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5AF1E66" w:rsidR="00541A65" w:rsidRPr="00FD4528" w:rsidRDefault="00541A65" w:rsidP="00541A65">
      <w:pPr>
        <w:pStyle w:val="Header"/>
        <w:tabs>
          <w:tab w:val="right" w:pos="9639"/>
        </w:tabs>
        <w:rPr>
          <w:bCs/>
          <w:sz w:val="24"/>
          <w:szCs w:val="24"/>
          <w:lang w:val="en-DE"/>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r>
      <w:r w:rsidR="00FD4528" w:rsidRPr="00FD4528">
        <w:rPr>
          <w:bCs/>
          <w:sz w:val="24"/>
          <w:szCs w:val="24"/>
          <w:lang w:val="en-DE"/>
        </w:rPr>
        <w:t>R2-2501232</w:t>
      </w:r>
    </w:p>
    <w:p w14:paraId="3723E1D3" w14:textId="2E54A233"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8FD9F63" w:rsidR="008B549E" w:rsidRPr="00B5431D" w:rsidRDefault="008B549E" w:rsidP="008B549E">
      <w:pPr>
        <w:pStyle w:val="CRCoverPage"/>
        <w:tabs>
          <w:tab w:val="left" w:pos="1985"/>
        </w:tabs>
        <w:rPr>
          <w:rFonts w:cs="Arial"/>
          <w:b/>
          <w:sz w:val="24"/>
          <w:szCs w:val="24"/>
          <w:lang w:eastAsia="ja-JP"/>
        </w:rPr>
      </w:pPr>
      <w:r w:rsidRPr="3721CD19">
        <w:rPr>
          <w:rFonts w:cs="Arial"/>
          <w:b/>
          <w:sz w:val="24"/>
          <w:szCs w:val="24"/>
        </w:rPr>
        <w:t>Agenda item:</w:t>
      </w:r>
      <w:r>
        <w:tab/>
      </w:r>
      <w:r w:rsidR="00B5431D" w:rsidRPr="3721CD19">
        <w:rPr>
          <w:rFonts w:cs="Arial"/>
          <w:b/>
          <w:sz w:val="24"/>
          <w:szCs w:val="24"/>
          <w:lang w:eastAsia="ja-JP"/>
        </w:rPr>
        <w:t>8.2.4</w:t>
      </w:r>
    </w:p>
    <w:p w14:paraId="0EC781B3" w14:textId="77777777" w:rsidR="008B549E" w:rsidRPr="00B5431D" w:rsidRDefault="008B549E" w:rsidP="008B549E">
      <w:pPr>
        <w:tabs>
          <w:tab w:val="left" w:pos="1985"/>
        </w:tabs>
        <w:ind w:left="1985" w:hanging="1985"/>
        <w:rPr>
          <w:rFonts w:ascii="Arial" w:hAnsi="Arial" w:cs="Arial"/>
          <w:b/>
          <w:sz w:val="24"/>
          <w:szCs w:val="24"/>
        </w:rPr>
      </w:pPr>
      <w:r w:rsidRPr="3721CD19">
        <w:rPr>
          <w:rFonts w:ascii="Arial" w:hAnsi="Arial" w:cs="Arial"/>
          <w:b/>
          <w:sz w:val="24"/>
          <w:szCs w:val="24"/>
        </w:rPr>
        <w:t>Source:</w:t>
      </w:r>
      <w:r>
        <w:tab/>
      </w:r>
      <w:r w:rsidRPr="3721CD19">
        <w:rPr>
          <w:rFonts w:ascii="Arial" w:hAnsi="Arial" w:cs="Arial"/>
          <w:b/>
          <w:sz w:val="24"/>
          <w:szCs w:val="24"/>
        </w:rPr>
        <w:t>Nokia</w:t>
      </w:r>
    </w:p>
    <w:p w14:paraId="16C775DD" w14:textId="2A3973E4"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246A22">
        <w:rPr>
          <w:rFonts w:ascii="Arial" w:hAnsi="Arial" w:cs="Arial"/>
          <w:b/>
          <w:bCs/>
          <w:sz w:val="24"/>
        </w:rPr>
        <w:t>AIoT</w:t>
      </w:r>
      <w:proofErr w:type="spellEnd"/>
      <w:r w:rsidR="00246A22">
        <w:rPr>
          <w:rFonts w:ascii="Arial" w:hAnsi="Arial" w:cs="Arial"/>
          <w:b/>
          <w:bCs/>
          <w:sz w:val="24"/>
        </w:rPr>
        <w:t xml:space="preserve"> </w:t>
      </w:r>
      <w:r w:rsidR="0023567E">
        <w:rPr>
          <w:rFonts w:ascii="Arial" w:hAnsi="Arial" w:cs="Arial"/>
          <w:b/>
          <w:bCs/>
          <w:sz w:val="24"/>
        </w:rPr>
        <w:t>G</w:t>
      </w:r>
      <w:r w:rsidR="00B5431D">
        <w:rPr>
          <w:rFonts w:ascii="Arial" w:hAnsi="Arial" w:cs="Arial"/>
          <w:b/>
          <w:bCs/>
          <w:sz w:val="24"/>
        </w:rPr>
        <w:t xml:space="preserve">eneral </w:t>
      </w:r>
      <w:r w:rsidR="0023567E">
        <w:rPr>
          <w:rFonts w:ascii="Arial" w:hAnsi="Arial" w:cs="Arial"/>
          <w:b/>
          <w:bCs/>
          <w:sz w:val="24"/>
        </w:rPr>
        <w:t>A</w:t>
      </w:r>
      <w:r w:rsidR="00B5431D">
        <w:rPr>
          <w:rFonts w:ascii="Arial" w:hAnsi="Arial" w:cs="Arial"/>
          <w:b/>
          <w:bCs/>
          <w:sz w:val="24"/>
        </w:rPr>
        <w:t xml:space="preserve">spects </w:t>
      </w:r>
    </w:p>
    <w:p w14:paraId="7D015DD9" w14:textId="058757DA"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E65D2" w:rsidRPr="009E1329">
        <w:rPr>
          <w:rFonts w:ascii="Arial" w:hAnsi="Arial" w:cs="Arial"/>
          <w:b/>
          <w:bCs/>
          <w:sz w:val="24"/>
        </w:rPr>
        <w:t>Ambient_IoT_solutions</w:t>
      </w:r>
      <w:proofErr w:type="spellEnd"/>
      <w:r w:rsidR="004E65D2" w:rsidRPr="00112F1A">
        <w:rPr>
          <w:rFonts w:ascii="Arial" w:hAnsi="Arial" w:cs="Arial"/>
          <w:b/>
          <w:bCs/>
          <w:sz w:val="24"/>
        </w:rPr>
        <w:t xml:space="preserve"> </w:t>
      </w:r>
      <w:r w:rsidR="004E65D2">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5225148F" w:rsidR="008B549E" w:rsidRDefault="00BF6BF9" w:rsidP="00816BFA">
      <w:r>
        <w:t>This c</w:t>
      </w:r>
      <w:r w:rsidRPr="00CF4D11">
        <w:t xml:space="preserve">ontribution </w:t>
      </w:r>
      <w:r>
        <w:t xml:space="preserve">discusses general aspects of </w:t>
      </w:r>
      <w:proofErr w:type="spellStart"/>
      <w:r>
        <w:t>AIoT</w:t>
      </w:r>
      <w:proofErr w:type="spellEnd"/>
      <w:r>
        <w:t xml:space="preserve"> including </w:t>
      </w:r>
      <w:r w:rsidR="00BF64A7">
        <w:t>topics related to energy status reporting, buffer status reporting and segmentation.</w:t>
      </w:r>
    </w:p>
    <w:p w14:paraId="2F0575B0" w14:textId="730C448C" w:rsidR="008B549E" w:rsidRPr="006E13D1" w:rsidRDefault="008B549E" w:rsidP="008B549E">
      <w:pPr>
        <w:pStyle w:val="Heading1"/>
      </w:pPr>
      <w:r w:rsidRPr="006E13D1">
        <w:t>2</w:t>
      </w:r>
      <w:r w:rsidRPr="006E13D1">
        <w:tab/>
      </w:r>
      <w:r w:rsidR="00955C7D">
        <w:t>Discussion</w:t>
      </w:r>
    </w:p>
    <w:p w14:paraId="0D36005D" w14:textId="661D5504" w:rsidR="00560863" w:rsidRPr="00DA7FAD" w:rsidRDefault="00560863" w:rsidP="00560863">
      <w:pPr>
        <w:pStyle w:val="Heading2"/>
        <w:rPr>
          <w:lang w:val="en-US"/>
        </w:rPr>
      </w:pPr>
      <w:r w:rsidRPr="00DA7FAD">
        <w:rPr>
          <w:lang w:val="en-US"/>
        </w:rPr>
        <w:t>2.</w:t>
      </w:r>
      <w:r>
        <w:rPr>
          <w:lang w:val="en-US"/>
        </w:rPr>
        <w:t>1</w:t>
      </w:r>
      <w:r w:rsidRPr="00DA7FAD">
        <w:rPr>
          <w:lang w:val="en-US"/>
        </w:rPr>
        <w:tab/>
        <w:t>Energy Status Reporting</w:t>
      </w:r>
    </w:p>
    <w:p w14:paraId="6BB89985" w14:textId="77777777" w:rsidR="00560863" w:rsidRPr="00DA7FAD" w:rsidRDefault="00560863" w:rsidP="00560863">
      <w:pPr>
        <w:jc w:val="both"/>
        <w:rPr>
          <w:rFonts w:ascii="Arial" w:hAnsi="Arial" w:cs="Arial"/>
        </w:rPr>
      </w:pPr>
      <w:r w:rsidRPr="00DA7FAD">
        <w:rPr>
          <w:rFonts w:ascii="Arial" w:hAnsi="Arial" w:cs="Arial"/>
        </w:rPr>
        <w:t xml:space="preserve">For </w:t>
      </w:r>
      <w:proofErr w:type="spellStart"/>
      <w:r w:rsidRPr="00DA7FAD">
        <w:rPr>
          <w:rFonts w:ascii="Arial" w:hAnsi="Arial" w:cs="Arial"/>
        </w:rPr>
        <w:t>AIoT</w:t>
      </w:r>
      <w:proofErr w:type="spellEnd"/>
      <w:r w:rsidRPr="00DA7FAD">
        <w:rPr>
          <w:rFonts w:ascii="Arial" w:hAnsi="Arial" w:cs="Arial"/>
        </w:rPr>
        <w:t xml:space="preserve"> devices, efficient utilization of their harvested energy is crucial. Since the device has effectively no control over the requested services and the associated transmissions and other energy expenditures, it is necessary for the network to accurately account for these. The harvested energy changes over the time in the device </w:t>
      </w:r>
      <w:proofErr w:type="gramStart"/>
      <w:r w:rsidRPr="00DA7FAD">
        <w:rPr>
          <w:rFonts w:ascii="Arial" w:hAnsi="Arial" w:cs="Arial"/>
        </w:rPr>
        <w:t>and also</w:t>
      </w:r>
      <w:proofErr w:type="gramEnd"/>
      <w:r w:rsidRPr="00DA7FAD">
        <w:rPr>
          <w:rFonts w:ascii="Arial" w:hAnsi="Arial" w:cs="Arial"/>
        </w:rPr>
        <w:t xml:space="preserve"> as a non-linear function of its transmission activities. In other words, the ability to support service requests from the networks change over time and possibly unpredictably. </w:t>
      </w:r>
    </w:p>
    <w:p w14:paraId="23E663D3" w14:textId="77777777" w:rsidR="00560863" w:rsidRPr="00DA7FAD" w:rsidRDefault="00560863" w:rsidP="00560863">
      <w:pPr>
        <w:jc w:val="both"/>
        <w:rPr>
          <w:rFonts w:ascii="Arial" w:hAnsi="Arial" w:cs="Arial"/>
        </w:rPr>
      </w:pPr>
      <w:r w:rsidRPr="00DA7FAD">
        <w:rPr>
          <w:rFonts w:ascii="Arial" w:hAnsi="Arial" w:cs="Arial"/>
        </w:rPr>
        <w:t xml:space="preserve">Consequently, the network (readers) must strive towards efficient usage of </w:t>
      </w:r>
      <w:r w:rsidRPr="00DA7FAD">
        <w:rPr>
          <w:rFonts w:ascii="Arial" w:hAnsi="Arial" w:cs="Arial"/>
          <w:i/>
          <w:iCs/>
        </w:rPr>
        <w:t>currently</w:t>
      </w:r>
      <w:r w:rsidRPr="00DA7FAD">
        <w:rPr>
          <w:rFonts w:ascii="Arial" w:hAnsi="Arial" w:cs="Arial"/>
        </w:rPr>
        <w:t xml:space="preserve"> available energy of the </w:t>
      </w:r>
      <w:proofErr w:type="spellStart"/>
      <w:r w:rsidRPr="00DA7FAD">
        <w:rPr>
          <w:rFonts w:ascii="Arial" w:hAnsi="Arial" w:cs="Arial"/>
        </w:rPr>
        <w:t>AIoT</w:t>
      </w:r>
      <w:proofErr w:type="spellEnd"/>
      <w:r w:rsidRPr="00DA7FAD">
        <w:rPr>
          <w:rFonts w:ascii="Arial" w:hAnsi="Arial" w:cs="Arial"/>
        </w:rPr>
        <w:t xml:space="preserve"> to ensure successful completion of service requests. For example, the network must ensure that an </w:t>
      </w:r>
      <w:proofErr w:type="spellStart"/>
      <w:r w:rsidRPr="00DA7FAD">
        <w:rPr>
          <w:rFonts w:ascii="Arial" w:hAnsi="Arial" w:cs="Arial"/>
        </w:rPr>
        <w:t>AIoT</w:t>
      </w:r>
      <w:proofErr w:type="spellEnd"/>
      <w:r w:rsidRPr="00DA7FAD">
        <w:rPr>
          <w:rFonts w:ascii="Arial" w:hAnsi="Arial" w:cs="Arial"/>
        </w:rPr>
        <w:t xml:space="preserve"> device remains available for receiving configuration and/or command data in a multi-step inventory &amp; command procedure, or when a sequence of segmented payload transmissions is needed. </w:t>
      </w:r>
    </w:p>
    <w:p w14:paraId="58906DB1" w14:textId="6954D175" w:rsidR="00560863" w:rsidRPr="00DA7FAD" w:rsidRDefault="00560863" w:rsidP="00560863">
      <w:pPr>
        <w:jc w:val="both"/>
        <w:rPr>
          <w:rFonts w:ascii="Arial" w:hAnsi="Arial" w:cs="Arial"/>
        </w:rPr>
      </w:pPr>
      <w:r w:rsidRPr="00DA7FAD">
        <w:rPr>
          <w:rFonts w:ascii="Arial" w:hAnsi="Arial" w:cs="Arial"/>
        </w:rPr>
        <w:t>In general, a</w:t>
      </w:r>
      <w:r w:rsidR="00F2627E">
        <w:rPr>
          <w:rFonts w:ascii="Arial" w:hAnsi="Arial" w:cs="Arial"/>
        </w:rPr>
        <w:t>n</w:t>
      </w:r>
      <w:r w:rsidRPr="00DA7FAD">
        <w:rPr>
          <w:rFonts w:ascii="Arial" w:hAnsi="Arial" w:cs="Arial"/>
        </w:rPr>
        <w:t xml:space="preserve"> </w:t>
      </w:r>
      <w:proofErr w:type="spellStart"/>
      <w:r w:rsidRPr="00DA7FAD">
        <w:rPr>
          <w:rFonts w:ascii="Arial" w:hAnsi="Arial" w:cs="Arial"/>
        </w:rPr>
        <w:t>AIoT</w:t>
      </w:r>
      <w:proofErr w:type="spellEnd"/>
      <w:r w:rsidRPr="00DA7FAD">
        <w:rPr>
          <w:rFonts w:ascii="Arial" w:hAnsi="Arial" w:cs="Arial"/>
        </w:rPr>
        <w:t xml:space="preserve"> device is characterized by</w:t>
      </w:r>
    </w:p>
    <w:p w14:paraId="37CD098D" w14:textId="77777777" w:rsidR="00560863" w:rsidRPr="00DA7FAD" w:rsidRDefault="00560863" w:rsidP="00560863">
      <w:pPr>
        <w:pStyle w:val="ListParagraph"/>
        <w:numPr>
          <w:ilvl w:val="0"/>
          <w:numId w:val="21"/>
        </w:numPr>
        <w:jc w:val="both"/>
        <w:rPr>
          <w:rStyle w:val="ui-provider"/>
          <w:rFonts w:ascii="Arial" w:hAnsi="Arial" w:cs="Arial"/>
        </w:rPr>
      </w:pPr>
      <w:r w:rsidRPr="00DA7FAD">
        <w:rPr>
          <w:rStyle w:val="ui-provider"/>
          <w:rFonts w:ascii="Arial" w:hAnsi="Arial" w:cs="Arial"/>
        </w:rPr>
        <w:t>the general ability to acquire energy (pure CW-powered device 1 vs active devices 2)</w:t>
      </w:r>
    </w:p>
    <w:p w14:paraId="4FF42F6D" w14:textId="77777777" w:rsidR="00560863" w:rsidRPr="00DA7FAD" w:rsidRDefault="00560863" w:rsidP="00560863">
      <w:pPr>
        <w:pStyle w:val="ListParagraph"/>
        <w:numPr>
          <w:ilvl w:val="0"/>
          <w:numId w:val="21"/>
        </w:numPr>
        <w:jc w:val="both"/>
        <w:rPr>
          <w:rStyle w:val="ui-provider"/>
          <w:rFonts w:ascii="Arial" w:hAnsi="Arial" w:cs="Arial"/>
        </w:rPr>
      </w:pPr>
      <w:r w:rsidRPr="00DA7FAD">
        <w:rPr>
          <w:rStyle w:val="ui-provider"/>
          <w:rFonts w:ascii="Arial" w:hAnsi="Arial" w:cs="Arial"/>
        </w:rPr>
        <w:t>current energy availability (charge in capacitor / battery)</w:t>
      </w:r>
    </w:p>
    <w:p w14:paraId="65CC5431" w14:textId="77777777" w:rsidR="00560863" w:rsidRPr="00DA7FAD" w:rsidRDefault="00560863" w:rsidP="00560863">
      <w:pPr>
        <w:jc w:val="both"/>
        <w:rPr>
          <w:rStyle w:val="ui-provider"/>
          <w:rFonts w:ascii="Arial" w:hAnsi="Arial" w:cs="Arial"/>
        </w:rPr>
      </w:pPr>
      <w:r w:rsidRPr="00DA7FAD">
        <w:rPr>
          <w:rStyle w:val="ui-provider"/>
          <w:rFonts w:ascii="Arial" w:hAnsi="Arial" w:cs="Arial"/>
        </w:rPr>
        <w:t xml:space="preserve">As for the first aspect of energy acquisition ability, the study item description envisages multiple device types, starting from the low-cost and low-complexity type 1 devices that rely purely on CW for their energy usage, up to more complex active device types 2a and 2b that can either amplify their signals or even take advantage of a battery charge. </w:t>
      </w:r>
    </w:p>
    <w:p w14:paraId="6AC6D5B5" w14:textId="77777777" w:rsidR="00560863" w:rsidRPr="00DA7FAD" w:rsidRDefault="00560863" w:rsidP="00560863">
      <w:pPr>
        <w:jc w:val="both"/>
        <w:rPr>
          <w:rStyle w:val="ui-provider"/>
          <w:rFonts w:ascii="Arial" w:hAnsi="Arial" w:cs="Arial"/>
        </w:rPr>
      </w:pPr>
      <w:r w:rsidRPr="00DA7FAD">
        <w:rPr>
          <w:rStyle w:val="ui-provider"/>
          <w:rFonts w:ascii="Arial" w:hAnsi="Arial" w:cs="Arial"/>
        </w:rPr>
        <w:t xml:space="preserve">This device categorization will have to be reflected also during </w:t>
      </w:r>
      <w:proofErr w:type="spellStart"/>
      <w:r w:rsidRPr="00DA7FAD">
        <w:rPr>
          <w:rStyle w:val="ui-provider"/>
          <w:rFonts w:ascii="Arial" w:hAnsi="Arial" w:cs="Arial"/>
        </w:rPr>
        <w:t>AIoT</w:t>
      </w:r>
      <w:proofErr w:type="spellEnd"/>
      <w:r w:rsidRPr="00DA7FAD">
        <w:rPr>
          <w:rStyle w:val="ui-provider"/>
          <w:rFonts w:ascii="Arial" w:hAnsi="Arial" w:cs="Arial"/>
        </w:rPr>
        <w:t xml:space="preserve"> operation. Simple devices such as type 1 will for example not be able to easily perform large energy shift required for FDD operation. As discussed in [1], the widely used CMOS circuitry drains energy proportionally to </w:t>
      </w:r>
      <w:r w:rsidRPr="00DA7FAD">
        <w:rPr>
          <w:rFonts w:ascii="Arial" w:hAnsi="Arial" w:cs="Arial"/>
        </w:rPr>
        <w:t xml:space="preserve">the operating </w:t>
      </w:r>
      <w:r w:rsidRPr="00DA7FAD">
        <w:rPr>
          <w:rStyle w:val="ui-provider"/>
          <w:rFonts w:ascii="Arial" w:hAnsi="Arial" w:cs="Arial"/>
        </w:rPr>
        <w:t xml:space="preserve">frequency and so double-digit MHz offsets may imply already substantially energy usage. </w:t>
      </w:r>
    </w:p>
    <w:p w14:paraId="69016EE5" w14:textId="77777777" w:rsidR="00560863" w:rsidRPr="00DA7FAD" w:rsidRDefault="00560863" w:rsidP="00560863">
      <w:pPr>
        <w:jc w:val="both"/>
        <w:rPr>
          <w:rStyle w:val="ui-provider"/>
          <w:rFonts w:ascii="Arial" w:hAnsi="Arial" w:cs="Arial"/>
        </w:rPr>
      </w:pPr>
      <w:r w:rsidRPr="00DA7FAD">
        <w:rPr>
          <w:rStyle w:val="ui-provider"/>
          <w:rFonts w:ascii="Arial" w:hAnsi="Arial" w:cs="Arial"/>
        </w:rPr>
        <w:t>An example of a device-specific RAN1 agreement is as follows:</w:t>
      </w:r>
    </w:p>
    <w:tbl>
      <w:tblPr>
        <w:tblStyle w:val="TableGrid"/>
        <w:tblW w:w="0" w:type="auto"/>
        <w:tblLook w:val="04A0" w:firstRow="1" w:lastRow="0" w:firstColumn="1" w:lastColumn="0" w:noHBand="0" w:noVBand="1"/>
      </w:tblPr>
      <w:tblGrid>
        <w:gridCol w:w="9623"/>
      </w:tblGrid>
      <w:tr w:rsidR="00560863" w:rsidRPr="00DA7FAD" w14:paraId="4B83C9E3" w14:textId="77777777">
        <w:trPr>
          <w:trHeight w:val="1568"/>
        </w:trPr>
        <w:tc>
          <w:tcPr>
            <w:tcW w:w="9623" w:type="dxa"/>
          </w:tcPr>
          <w:p w14:paraId="770847FD" w14:textId="77777777" w:rsidR="00560863" w:rsidRPr="00DA7FAD" w:rsidRDefault="00560863">
            <w:pPr>
              <w:spacing w:after="0"/>
              <w:rPr>
                <w:rFonts w:ascii="Arial" w:eastAsia="Batang" w:hAnsi="Arial" w:cs="Arial"/>
                <w:b/>
                <w:bCs/>
                <w:szCs w:val="24"/>
                <w:lang w:val="en-US" w:eastAsia="ko-KR"/>
              </w:rPr>
            </w:pPr>
            <w:r w:rsidRPr="00DA7FAD">
              <w:rPr>
                <w:rFonts w:ascii="Arial" w:eastAsia="Batang" w:hAnsi="Arial" w:cs="Arial"/>
                <w:b/>
                <w:bCs/>
                <w:szCs w:val="24"/>
                <w:lang w:val="en-US" w:eastAsia="zh-CN"/>
              </w:rPr>
              <w:t>RAN1 Agreement</w:t>
            </w:r>
          </w:p>
          <w:p w14:paraId="13BEBE55" w14:textId="77777777" w:rsidR="00560863" w:rsidRPr="00DA7FAD" w:rsidRDefault="00560863">
            <w:pPr>
              <w:spacing w:after="0"/>
              <w:rPr>
                <w:rFonts w:ascii="Arial" w:eastAsia="Batang" w:hAnsi="Arial" w:cs="Arial"/>
                <w:szCs w:val="24"/>
                <w:lang w:val="en-US" w:eastAsia="zh-CN"/>
              </w:rPr>
            </w:pPr>
            <w:r w:rsidRPr="00DA7FAD">
              <w:rPr>
                <w:rFonts w:ascii="Arial" w:eastAsia="Batang" w:hAnsi="Arial" w:cs="Arial"/>
                <w:szCs w:val="24"/>
                <w:lang w:val="en-US" w:eastAsia="zh-CN"/>
              </w:rPr>
              <w:t>Make the following update for device 2a diagram.</w:t>
            </w:r>
          </w:p>
          <w:p w14:paraId="17987B74" w14:textId="77777777" w:rsidR="00560863" w:rsidRPr="00DA7FAD" w:rsidRDefault="00560863" w:rsidP="00560863">
            <w:pPr>
              <w:numPr>
                <w:ilvl w:val="0"/>
                <w:numId w:val="20"/>
              </w:numPr>
              <w:spacing w:after="0"/>
              <w:ind w:left="1080"/>
              <w:rPr>
                <w:rFonts w:ascii="Arial" w:eastAsia="Batang" w:hAnsi="Arial" w:cs="Arial"/>
                <w:szCs w:val="24"/>
                <w:lang w:val="en-US" w:eastAsia="zh-CN"/>
              </w:rPr>
            </w:pPr>
            <w:r w:rsidRPr="00DA7FAD">
              <w:rPr>
                <w:rFonts w:ascii="Arial" w:eastAsia="Batang" w:hAnsi="Arial" w:cs="Arial"/>
                <w:szCs w:val="24"/>
                <w:lang w:val="en-US" w:eastAsia="zh-CN"/>
              </w:rPr>
              <w:t>Large Frequency shifter (e.g., tens of MHz) for shifting backscattered signal from one frequency (e.g., FDD-DL frequency) to another frequency (e.g., FDD-UL frequency).</w:t>
            </w:r>
          </w:p>
          <w:p w14:paraId="4FC4C9F0" w14:textId="77777777" w:rsidR="00560863" w:rsidRPr="00DA7FAD" w:rsidRDefault="00560863" w:rsidP="00560863">
            <w:pPr>
              <w:numPr>
                <w:ilvl w:val="0"/>
                <w:numId w:val="20"/>
              </w:numPr>
              <w:spacing w:after="0"/>
              <w:ind w:left="1080"/>
              <w:rPr>
                <w:rFonts w:ascii="Arial" w:eastAsia="Batang" w:hAnsi="Arial" w:cs="Arial"/>
                <w:szCs w:val="24"/>
                <w:lang w:val="en-US" w:eastAsia="zh-CN"/>
              </w:rPr>
            </w:pPr>
            <w:r w:rsidRPr="00DA7FAD">
              <w:rPr>
                <w:rFonts w:ascii="Arial" w:eastAsia="Batang" w:hAnsi="Arial" w:cs="Arial"/>
                <w:szCs w:val="24"/>
                <w:lang w:val="en-US" w:eastAsia="zh-CN"/>
              </w:rPr>
              <w:t>Note: this does not mean that RAN1 has concluded on the feasibility of Large Frequency shifter for device 2a</w:t>
            </w:r>
          </w:p>
        </w:tc>
      </w:tr>
    </w:tbl>
    <w:p w14:paraId="19E4F12B" w14:textId="77777777" w:rsidR="00560863" w:rsidRPr="00DA7FAD" w:rsidRDefault="00560863" w:rsidP="00560863">
      <w:pPr>
        <w:tabs>
          <w:tab w:val="left" w:pos="3519"/>
        </w:tabs>
        <w:jc w:val="both"/>
        <w:rPr>
          <w:rStyle w:val="ui-provider"/>
          <w:rFonts w:ascii="Arial" w:hAnsi="Arial" w:cs="Arial"/>
        </w:rPr>
      </w:pPr>
      <w:r w:rsidRPr="00DA7FAD">
        <w:rPr>
          <w:rStyle w:val="ui-provider"/>
          <w:rFonts w:ascii="Arial" w:hAnsi="Arial" w:cs="Arial"/>
        </w:rPr>
        <w:tab/>
      </w:r>
    </w:p>
    <w:p w14:paraId="7F04C114" w14:textId="77777777" w:rsidR="00560863" w:rsidRPr="00DA7FAD" w:rsidRDefault="00560863" w:rsidP="00560863">
      <w:pPr>
        <w:tabs>
          <w:tab w:val="left" w:pos="3519"/>
        </w:tabs>
        <w:jc w:val="both"/>
        <w:rPr>
          <w:rStyle w:val="ui-provider"/>
          <w:rFonts w:ascii="Arial" w:hAnsi="Arial" w:cs="Arial"/>
          <w:b/>
        </w:rPr>
      </w:pPr>
      <w:r w:rsidRPr="005E2B01">
        <w:rPr>
          <w:rFonts w:ascii="Arial" w:hAnsi="Arial" w:cs="Arial"/>
          <w:b/>
          <w:lang w:val="en-US"/>
        </w:rPr>
        <w:lastRenderedPageBreak/>
        <w:t xml:space="preserve">Observation </w:t>
      </w:r>
      <w:r w:rsidRPr="00DA7FAD">
        <w:rPr>
          <w:rStyle w:val="ui-provider"/>
          <w:rFonts w:ascii="Arial" w:hAnsi="Arial" w:cs="Arial"/>
          <w:b/>
        </w:rPr>
        <w:t>1: Devices 1 may not be able to support major frequency shifts,</w:t>
      </w:r>
      <w:r w:rsidRPr="00DA7FAD">
        <w:rPr>
          <w:rStyle w:val="ui-provider"/>
          <w:rFonts w:ascii="Arial" w:hAnsi="Arial" w:cs="Arial"/>
          <w:b/>
          <w:lang w:val="en-US"/>
        </w:rPr>
        <w:t xml:space="preserve"> e.g. for operation in paired </w:t>
      </w:r>
      <w:r w:rsidRPr="00DA7FAD">
        <w:rPr>
          <w:rStyle w:val="ui-provider"/>
          <w:rFonts w:ascii="Arial" w:hAnsi="Arial" w:cs="Arial"/>
          <w:b/>
        </w:rPr>
        <w:t>FDD spectrum.</w:t>
      </w:r>
    </w:p>
    <w:p w14:paraId="747020E3" w14:textId="77777777" w:rsidR="00560863" w:rsidRPr="00DA7FAD" w:rsidRDefault="00560863" w:rsidP="00560863">
      <w:pPr>
        <w:jc w:val="both"/>
        <w:rPr>
          <w:rStyle w:val="ui-provider"/>
          <w:rFonts w:ascii="Arial" w:hAnsi="Arial" w:cs="Arial"/>
        </w:rPr>
      </w:pPr>
      <w:r w:rsidRPr="00DA7FAD">
        <w:rPr>
          <w:rStyle w:val="ui-provider"/>
          <w:rFonts w:ascii="Arial" w:hAnsi="Arial" w:cs="Arial"/>
        </w:rPr>
        <w:t>Therefore, it is proposed that the device type is signalled to reader to ensure that such operational constraints can be considered. The device type does not necessarily need to be signalled directly by the device to the reader via an explicit D2R signalling (e.g., as part of paging response). Indirect AF/CN-driven signalling, derived from information exchange during device registration, may be sufficient.</w:t>
      </w:r>
    </w:p>
    <w:p w14:paraId="0CAA91CA" w14:textId="013FCD8C" w:rsidR="00560863" w:rsidRPr="00DA7FAD" w:rsidRDefault="00560863" w:rsidP="00560863">
      <w:pPr>
        <w:jc w:val="both"/>
        <w:rPr>
          <w:rStyle w:val="ui-provider"/>
          <w:rFonts w:ascii="Arial" w:hAnsi="Arial" w:cs="Arial"/>
          <w:b/>
        </w:rPr>
      </w:pPr>
      <w:r w:rsidRPr="005E2B01">
        <w:rPr>
          <w:rFonts w:ascii="Arial" w:hAnsi="Arial" w:cs="Arial"/>
          <w:b/>
          <w:lang w:val="en-US"/>
        </w:rPr>
        <w:t>Proposal</w:t>
      </w:r>
      <w:r w:rsidRPr="00DA7FAD">
        <w:rPr>
          <w:rFonts w:ascii="Arial" w:hAnsi="Arial" w:cs="Arial"/>
          <w:b/>
          <w:lang w:val="en-US"/>
        </w:rPr>
        <w:t xml:space="preserve"> </w:t>
      </w:r>
      <w:r w:rsidR="00C65C9E">
        <w:rPr>
          <w:rFonts w:ascii="Arial" w:hAnsi="Arial" w:cs="Arial"/>
          <w:b/>
          <w:bCs/>
          <w:lang w:val="en-US"/>
        </w:rPr>
        <w:t>1</w:t>
      </w:r>
      <w:r w:rsidRPr="00DA7FAD">
        <w:rPr>
          <w:rFonts w:ascii="Arial" w:hAnsi="Arial" w:cs="Arial"/>
          <w:b/>
          <w:bCs/>
          <w:lang w:val="en-US"/>
        </w:rPr>
        <w:t xml:space="preserve">: </w:t>
      </w:r>
      <w:r w:rsidRPr="00DA7FAD">
        <w:rPr>
          <w:rStyle w:val="ui-provider"/>
          <w:rFonts w:ascii="Arial" w:hAnsi="Arial" w:cs="Arial"/>
          <w:b/>
          <w:bCs/>
        </w:rPr>
        <w:t xml:space="preserve">Device type is indicated to the reader. FFS signalling options via CN to avoid explicit device-reader signalling overhead over the </w:t>
      </w:r>
      <w:proofErr w:type="spellStart"/>
      <w:r w:rsidRPr="00DA7FAD">
        <w:rPr>
          <w:rStyle w:val="ui-provider"/>
          <w:rFonts w:ascii="Arial" w:hAnsi="Arial" w:cs="Arial"/>
          <w:b/>
          <w:bCs/>
        </w:rPr>
        <w:t>AIoT</w:t>
      </w:r>
      <w:proofErr w:type="spellEnd"/>
      <w:r w:rsidRPr="00DA7FAD">
        <w:rPr>
          <w:rStyle w:val="ui-provider"/>
          <w:rFonts w:ascii="Arial" w:hAnsi="Arial" w:cs="Arial"/>
          <w:b/>
          <w:bCs/>
        </w:rPr>
        <w:t xml:space="preserve"> interface.</w:t>
      </w:r>
    </w:p>
    <w:p w14:paraId="06A7A676" w14:textId="77777777" w:rsidR="00560863" w:rsidRPr="00DA7FAD" w:rsidRDefault="00560863" w:rsidP="00560863">
      <w:pPr>
        <w:jc w:val="both"/>
        <w:rPr>
          <w:rStyle w:val="ui-provider"/>
          <w:rFonts w:ascii="Arial" w:hAnsi="Arial" w:cs="Arial"/>
        </w:rPr>
      </w:pPr>
      <w:r w:rsidRPr="00DA7FAD">
        <w:rPr>
          <w:rStyle w:val="ui-provider"/>
          <w:rFonts w:ascii="Arial" w:hAnsi="Arial" w:cs="Arial"/>
        </w:rPr>
        <w:t xml:space="preserve">As for the second aspect, the reporting of current energy status is relevant for determining whether a device will be able to sustain ongoing transmission activity, </w:t>
      </w:r>
      <w:proofErr w:type="spellStart"/>
      <w:r w:rsidRPr="00DA7FAD">
        <w:rPr>
          <w:rStyle w:val="ui-provider"/>
          <w:rFonts w:ascii="Arial" w:hAnsi="Arial" w:cs="Arial"/>
        </w:rPr>
        <w:t>eg</w:t>
      </w:r>
      <w:proofErr w:type="spellEnd"/>
      <w:r w:rsidRPr="00DA7FAD">
        <w:rPr>
          <w:rStyle w:val="ui-provider"/>
          <w:rFonts w:ascii="Arial" w:hAnsi="Arial" w:cs="Arial"/>
        </w:rPr>
        <w:t xml:space="preserve"> segmented, repetitive or long transmissions.</w:t>
      </w:r>
    </w:p>
    <w:p w14:paraId="68A9B98F" w14:textId="77777777" w:rsidR="00560863" w:rsidRPr="00DA7FAD" w:rsidRDefault="00560863" w:rsidP="00560863">
      <w:pPr>
        <w:jc w:val="both"/>
        <w:rPr>
          <w:rFonts w:ascii="Arial" w:hAnsi="Arial" w:cs="Arial"/>
        </w:rPr>
      </w:pPr>
      <w:r w:rsidRPr="00DA7FAD">
        <w:rPr>
          <w:rStyle w:val="ui-provider"/>
          <w:rFonts w:ascii="Arial" w:hAnsi="Arial" w:cs="Arial"/>
        </w:rPr>
        <w:t>Therefore, i</w:t>
      </w:r>
      <w:r w:rsidRPr="00DA7FAD">
        <w:rPr>
          <w:rFonts w:ascii="Arial" w:hAnsi="Arial" w:cs="Arial"/>
        </w:rPr>
        <w:t xml:space="preserve">t is seen important that devices have the capability to indicate their (low) energy status so that the network can reflect these For example, if low energy status is indicated and then a transmission (sequence) is interrupted due to zero charge, the network can determine that the device is active and operational, but just needs some time to recharge in order to complete the service request, as opposed to zero response and the network trying to re-engage immediately and repetitively with irresponsive device and failing the service requests (as well as possibly reporting wrongly device inactivity / absence). </w:t>
      </w:r>
    </w:p>
    <w:p w14:paraId="524081BC" w14:textId="77777777" w:rsidR="00560863" w:rsidRPr="00DA7FAD" w:rsidRDefault="00560863" w:rsidP="00560863">
      <w:pPr>
        <w:jc w:val="both"/>
        <w:rPr>
          <w:rFonts w:ascii="Arial" w:hAnsi="Arial" w:cs="Arial"/>
        </w:rPr>
      </w:pPr>
      <w:r w:rsidRPr="005E2B01">
        <w:rPr>
          <w:rFonts w:ascii="Arial" w:hAnsi="Arial" w:cs="Arial"/>
          <w:b/>
          <w:lang w:val="en-US"/>
        </w:rPr>
        <w:t>Observation</w:t>
      </w:r>
      <w:r w:rsidRPr="00DA7FAD">
        <w:rPr>
          <w:rFonts w:ascii="Arial" w:hAnsi="Arial" w:cs="Arial"/>
          <w:b/>
          <w:lang w:val="en-US"/>
        </w:rPr>
        <w:t xml:space="preserve"> </w:t>
      </w:r>
      <w:r w:rsidRPr="00DA7FAD">
        <w:rPr>
          <w:rFonts w:ascii="Arial" w:hAnsi="Arial" w:cs="Arial"/>
          <w:b/>
          <w:bCs/>
          <w:lang w:val="en-US"/>
        </w:rPr>
        <w:t>2: Reporting of low energy status allows the network to distinguish active / engaged devices with need to re-charge from inactive / absent devices during communication failures and select appropriate response (</w:t>
      </w:r>
      <w:proofErr w:type="spellStart"/>
      <w:r w:rsidRPr="00DA7FAD">
        <w:rPr>
          <w:rFonts w:ascii="Arial" w:hAnsi="Arial" w:cs="Arial"/>
          <w:b/>
          <w:bCs/>
          <w:lang w:val="en-US"/>
        </w:rPr>
        <w:t>eg</w:t>
      </w:r>
      <w:proofErr w:type="spellEnd"/>
      <w:r w:rsidRPr="00DA7FAD">
        <w:rPr>
          <w:rFonts w:ascii="Arial" w:hAnsi="Arial" w:cs="Arial"/>
          <w:b/>
          <w:bCs/>
          <w:lang w:val="en-US"/>
        </w:rPr>
        <w:t>, wait for recharge instead of immediate re-transmission</w:t>
      </w:r>
      <w:r w:rsidRPr="00DA7FAD">
        <w:rPr>
          <w:rStyle w:val="ui-provider"/>
          <w:rFonts w:ascii="Arial" w:hAnsi="Arial" w:cs="Arial"/>
          <w:b/>
          <w:bCs/>
        </w:rPr>
        <w:t>).</w:t>
      </w:r>
    </w:p>
    <w:p w14:paraId="0FBDDA86" w14:textId="77777777" w:rsidR="00560863" w:rsidRPr="00DA7FAD" w:rsidRDefault="00560863" w:rsidP="00560863">
      <w:pPr>
        <w:jc w:val="both"/>
        <w:rPr>
          <w:rFonts w:ascii="Arial" w:hAnsi="Arial" w:cs="Arial"/>
        </w:rPr>
      </w:pPr>
      <w:r w:rsidRPr="00DA7FAD">
        <w:rPr>
          <w:rFonts w:ascii="Arial" w:hAnsi="Arial" w:cs="Arial"/>
        </w:rPr>
        <w:t>RAN2 already agree optional support of energy status during the RAN2#127-bis meeting.</w:t>
      </w:r>
    </w:p>
    <w:tbl>
      <w:tblPr>
        <w:tblStyle w:val="TableGrid"/>
        <w:tblW w:w="0" w:type="auto"/>
        <w:tblLook w:val="04A0" w:firstRow="1" w:lastRow="0" w:firstColumn="1" w:lastColumn="0" w:noHBand="0" w:noVBand="1"/>
      </w:tblPr>
      <w:tblGrid>
        <w:gridCol w:w="9631"/>
      </w:tblGrid>
      <w:tr w:rsidR="00560863" w:rsidRPr="00DA7FAD" w14:paraId="5CE6FBF7" w14:textId="77777777">
        <w:tc>
          <w:tcPr>
            <w:tcW w:w="9631" w:type="dxa"/>
          </w:tcPr>
          <w:p w14:paraId="0174F643" w14:textId="77777777" w:rsidR="00560863" w:rsidRPr="00DA7FAD" w:rsidRDefault="00560863">
            <w:pPr>
              <w:jc w:val="both"/>
              <w:rPr>
                <w:rFonts w:ascii="Arial" w:hAnsi="Arial" w:cs="Arial"/>
                <w:b/>
                <w:bCs/>
              </w:rPr>
            </w:pPr>
            <w:r w:rsidRPr="00DA7FAD">
              <w:rPr>
                <w:rFonts w:ascii="Arial" w:hAnsi="Arial" w:cs="Arial"/>
                <w:b/>
                <w:bCs/>
              </w:rPr>
              <w:t>RAN2 Agreement</w:t>
            </w:r>
          </w:p>
          <w:p w14:paraId="7F1828ED" w14:textId="77777777" w:rsidR="00560863" w:rsidRPr="00DA7FAD" w:rsidRDefault="00560863">
            <w:pPr>
              <w:jc w:val="both"/>
              <w:rPr>
                <w:rFonts w:ascii="Arial" w:hAnsi="Arial" w:cs="Arial"/>
                <w:lang w:val="en-US"/>
              </w:rPr>
            </w:pPr>
            <w:r w:rsidRPr="00DA7FAD">
              <w:rPr>
                <w:rFonts w:ascii="Arial" w:hAnsi="Arial" w:cs="Arial"/>
                <w:lang w:val="en-US"/>
              </w:rPr>
              <w:t>Capture in the TR the option: the device may include energy status indication in D2R messages (e.g. MSG1,MSG3 and Command Response message), if the device can. 1 bit indication can be captured in the TR. FFS whether it is reader controlled.</w:t>
            </w:r>
          </w:p>
        </w:tc>
      </w:tr>
    </w:tbl>
    <w:p w14:paraId="245D1F74" w14:textId="77777777" w:rsidR="00560863" w:rsidRPr="00DA7FAD" w:rsidRDefault="00560863" w:rsidP="00560863">
      <w:pPr>
        <w:spacing w:before="240"/>
        <w:jc w:val="both"/>
        <w:rPr>
          <w:rFonts w:ascii="Arial" w:hAnsi="Arial" w:cs="Arial"/>
        </w:rPr>
      </w:pPr>
      <w:r w:rsidRPr="00DA7FAD">
        <w:rPr>
          <w:rFonts w:ascii="Arial" w:hAnsi="Arial" w:cs="Arial"/>
        </w:rPr>
        <w:t xml:space="preserve">Clearly, energy status reporting is not necessary for once-off transmissions of small payload such as in the inventory </w:t>
      </w:r>
      <w:bookmarkStart w:id="0" w:name="_Hlk181890627"/>
      <w:r w:rsidRPr="00DA7FAD">
        <w:rPr>
          <w:rFonts w:ascii="Arial" w:hAnsi="Arial" w:cs="Arial"/>
        </w:rPr>
        <w:t xml:space="preserve">use </w:t>
      </w:r>
      <w:bookmarkEnd w:id="0"/>
      <w:r w:rsidRPr="00DA7FAD">
        <w:rPr>
          <w:rFonts w:ascii="Arial" w:hAnsi="Arial" w:cs="Arial"/>
        </w:rPr>
        <w:t>cases, it is meaningful only when long / repetitive / segmented transmissions are anticipated. In this case, the devices should support energy status reporting.</w:t>
      </w:r>
    </w:p>
    <w:p w14:paraId="238C6E1F" w14:textId="7179ED60" w:rsidR="00560863" w:rsidRPr="00DA7FAD" w:rsidRDefault="00560863" w:rsidP="00560863">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w:t>
      </w:r>
      <w:r w:rsidR="003B20F3">
        <w:rPr>
          <w:rFonts w:ascii="Arial" w:hAnsi="Arial" w:cs="Arial"/>
          <w:b/>
          <w:bCs/>
          <w:lang w:val="en-US"/>
        </w:rPr>
        <w:t>2</w:t>
      </w:r>
      <w:r w:rsidRPr="00DA7FAD">
        <w:rPr>
          <w:rFonts w:ascii="Arial" w:hAnsi="Arial" w:cs="Arial"/>
          <w:b/>
          <w:lang w:val="en-US"/>
        </w:rPr>
        <w:t xml:space="preserve">: Devices support reporting of energy status </w:t>
      </w:r>
    </w:p>
    <w:p w14:paraId="5D6971F4" w14:textId="77777777" w:rsidR="00560863" w:rsidRPr="00DA7FAD" w:rsidRDefault="00560863" w:rsidP="00560863">
      <w:pPr>
        <w:pStyle w:val="ListParagraph"/>
        <w:numPr>
          <w:ilvl w:val="0"/>
          <w:numId w:val="18"/>
        </w:numPr>
        <w:jc w:val="both"/>
        <w:rPr>
          <w:rFonts w:ascii="Arial" w:hAnsi="Arial" w:cs="Arial"/>
          <w:b/>
          <w:lang w:val="en-US"/>
        </w:rPr>
      </w:pPr>
      <w:r w:rsidRPr="00DA7FAD">
        <w:rPr>
          <w:rFonts w:ascii="Arial" w:hAnsi="Arial" w:cs="Arial"/>
          <w:b/>
          <w:lang w:val="en-US"/>
        </w:rPr>
        <w:t>reactively upon reader request (e.g. in “inventory and command” scenarios),</w:t>
      </w:r>
    </w:p>
    <w:p w14:paraId="31457D8D" w14:textId="77777777" w:rsidR="00560863" w:rsidRPr="00DA7FAD" w:rsidRDefault="00560863" w:rsidP="00560863">
      <w:pPr>
        <w:pStyle w:val="ListParagraph"/>
        <w:numPr>
          <w:ilvl w:val="0"/>
          <w:numId w:val="18"/>
        </w:numPr>
        <w:jc w:val="both"/>
        <w:rPr>
          <w:rFonts w:ascii="Arial" w:hAnsi="Arial" w:cs="Arial"/>
          <w:b/>
          <w:lang w:val="en-US"/>
        </w:rPr>
      </w:pPr>
      <w:r w:rsidRPr="00DA7FAD">
        <w:rPr>
          <w:rFonts w:ascii="Arial" w:hAnsi="Arial" w:cs="Arial"/>
          <w:b/>
          <w:lang w:val="en-US"/>
        </w:rPr>
        <w:t>proactively by device during transmissions of segmented / repetitive / large payload.</w:t>
      </w:r>
    </w:p>
    <w:p w14:paraId="51EE50E1" w14:textId="77777777" w:rsidR="00560863" w:rsidRPr="00DA7FAD" w:rsidRDefault="00560863" w:rsidP="00560863">
      <w:pPr>
        <w:jc w:val="both"/>
        <w:rPr>
          <w:rFonts w:ascii="Arial" w:hAnsi="Arial" w:cs="Arial"/>
        </w:rPr>
      </w:pPr>
      <w:r w:rsidRPr="00DA7FAD">
        <w:rPr>
          <w:rFonts w:ascii="Arial" w:hAnsi="Arial" w:cs="Arial"/>
        </w:rPr>
        <w:t xml:space="preserve">The most natural approach to delivering the energy status report is within the </w:t>
      </w:r>
      <w:proofErr w:type="spellStart"/>
      <w:r w:rsidRPr="00DA7FAD">
        <w:rPr>
          <w:rFonts w:ascii="Arial" w:hAnsi="Arial" w:cs="Arial"/>
        </w:rPr>
        <w:t>Msg</w:t>
      </w:r>
      <w:proofErr w:type="spellEnd"/>
      <w:r w:rsidRPr="00DA7FAD">
        <w:rPr>
          <w:rFonts w:ascii="Arial" w:hAnsi="Arial" w:cs="Arial"/>
        </w:rPr>
        <w:t xml:space="preserve"> 1. Other message formats are possible, ranging from other “integrated” RACH messages until stand-alone MAC CE.</w:t>
      </w:r>
    </w:p>
    <w:p w14:paraId="3EA1AC98" w14:textId="398989AA" w:rsidR="00560863" w:rsidRDefault="00560863" w:rsidP="00560863">
      <w:pPr>
        <w:jc w:val="both"/>
        <w:rPr>
          <w:rFonts w:ascii="Arial" w:hAnsi="Arial" w:cs="Arial"/>
          <w:b/>
          <w:bCs/>
          <w:lang w:val="en-US"/>
        </w:rPr>
      </w:pPr>
      <w:r w:rsidRPr="005E2B01">
        <w:rPr>
          <w:rFonts w:ascii="Arial" w:hAnsi="Arial" w:cs="Arial"/>
          <w:b/>
          <w:bCs/>
          <w:lang w:val="en-US"/>
        </w:rPr>
        <w:t xml:space="preserve">Proposal </w:t>
      </w:r>
      <w:r w:rsidR="003B20F3">
        <w:rPr>
          <w:rFonts w:ascii="Arial" w:hAnsi="Arial" w:cs="Arial"/>
          <w:b/>
          <w:bCs/>
          <w:lang w:val="en-US"/>
        </w:rPr>
        <w:t>3</w:t>
      </w:r>
      <w:r w:rsidRPr="005E2B01">
        <w:rPr>
          <w:rFonts w:ascii="Arial" w:hAnsi="Arial" w:cs="Arial"/>
          <w:b/>
          <w:bCs/>
          <w:lang w:val="en-US"/>
        </w:rPr>
        <w:t xml:space="preserve">: </w:t>
      </w:r>
      <w:r w:rsidR="00EA5E65">
        <w:rPr>
          <w:rFonts w:ascii="Arial" w:hAnsi="Arial" w:cs="Arial"/>
          <w:b/>
          <w:bCs/>
          <w:lang w:val="en-US"/>
        </w:rPr>
        <w:t>At least m</w:t>
      </w:r>
      <w:r w:rsidRPr="00DA7FAD">
        <w:rPr>
          <w:rFonts w:ascii="Arial" w:hAnsi="Arial" w:cs="Arial"/>
          <w:b/>
          <w:bCs/>
          <w:lang w:val="en-US"/>
        </w:rPr>
        <w:t xml:space="preserve">sg 1 contains the </w:t>
      </w:r>
      <w:r w:rsidRPr="005E2B01">
        <w:rPr>
          <w:rFonts w:ascii="Arial" w:hAnsi="Arial" w:cs="Arial"/>
          <w:b/>
          <w:bCs/>
          <w:lang w:val="en-US"/>
        </w:rPr>
        <w:t xml:space="preserve">energy status bit </w:t>
      </w:r>
      <w:r w:rsidRPr="00DA7FAD">
        <w:rPr>
          <w:rFonts w:ascii="Arial" w:hAnsi="Arial" w:cs="Arial"/>
          <w:b/>
          <w:bCs/>
          <w:lang w:val="en-US"/>
        </w:rPr>
        <w:t xml:space="preserve">for all device types. FFS other </w:t>
      </w:r>
      <w:r w:rsidR="00DC0308">
        <w:rPr>
          <w:rFonts w:ascii="Arial" w:hAnsi="Arial" w:cs="Arial"/>
          <w:b/>
          <w:bCs/>
          <w:lang w:val="en-US"/>
        </w:rPr>
        <w:t>messages</w:t>
      </w:r>
      <w:r w:rsidRPr="00DA7FAD">
        <w:rPr>
          <w:rFonts w:ascii="Arial" w:hAnsi="Arial" w:cs="Arial"/>
          <w:b/>
          <w:bCs/>
          <w:lang w:val="en-US"/>
        </w:rPr>
        <w:t>.</w:t>
      </w:r>
    </w:p>
    <w:p w14:paraId="6CFED5B2" w14:textId="77777777" w:rsidR="00F03EA3" w:rsidRPr="005E2B01" w:rsidRDefault="00F03EA3" w:rsidP="00560863">
      <w:pPr>
        <w:jc w:val="both"/>
        <w:rPr>
          <w:rFonts w:ascii="Arial" w:hAnsi="Arial" w:cs="Arial"/>
          <w:lang w:val="en-US"/>
        </w:rPr>
      </w:pPr>
    </w:p>
    <w:p w14:paraId="2C0E38D7" w14:textId="21A6DAD3" w:rsidR="007D6D52" w:rsidRPr="00DA7FAD" w:rsidRDefault="007D6D52" w:rsidP="007D6D52">
      <w:pPr>
        <w:pStyle w:val="Heading2"/>
      </w:pPr>
      <w:r w:rsidRPr="00DA7FAD">
        <w:t>2.</w:t>
      </w:r>
      <w:r w:rsidR="00560863">
        <w:t>2</w:t>
      </w:r>
      <w:r w:rsidRPr="00DA7FAD">
        <w:tab/>
        <w:t>Buffer Status Reporting</w:t>
      </w:r>
    </w:p>
    <w:p w14:paraId="357DD3E2" w14:textId="77777777" w:rsidR="006A6BCB" w:rsidRPr="00DA7FAD" w:rsidRDefault="006A6BCB" w:rsidP="006A6BCB">
      <w:pPr>
        <w:jc w:val="both"/>
        <w:rPr>
          <w:rFonts w:ascii="Arial" w:hAnsi="Arial" w:cs="Arial"/>
          <w:lang w:val="en-US"/>
        </w:rPr>
      </w:pPr>
      <w:r w:rsidRPr="00DA7FAD">
        <w:rPr>
          <w:rFonts w:ascii="Arial" w:hAnsi="Arial" w:cs="Arial"/>
          <w:lang w:val="en-US"/>
        </w:rPr>
        <w:t xml:space="preserve">The core network, including the AIoT function and potentially also the gNB, controls all devices participating in an AIoT session (i.e., activating an AIoT device and reading its reply). In this context, the knowledge of the amount of data to be exchanged between the reader and a device is naturally of interest when managing payload transmissions. </w:t>
      </w:r>
    </w:p>
    <w:p w14:paraId="5CBD33EF" w14:textId="6B65AED3" w:rsidR="00E92D53" w:rsidRPr="00370522" w:rsidRDefault="00E92D53" w:rsidP="007D6D52">
      <w:pPr>
        <w:jc w:val="both"/>
        <w:rPr>
          <w:rFonts w:ascii="Arial" w:hAnsi="Arial" w:cs="Arial"/>
          <w:lang w:val="en-US"/>
        </w:rPr>
      </w:pPr>
      <w:r w:rsidRPr="00370522">
        <w:rPr>
          <w:rFonts w:ascii="Arial" w:hAnsi="Arial" w:cs="Arial"/>
          <w:lang w:val="en-US"/>
        </w:rPr>
        <w:t xml:space="preserve">In </w:t>
      </w:r>
      <w:r w:rsidR="001F4A39" w:rsidRPr="00370522">
        <w:rPr>
          <w:rFonts w:ascii="Arial" w:hAnsi="Arial" w:cs="Arial"/>
          <w:lang w:val="en-US"/>
        </w:rPr>
        <w:t xml:space="preserve">S2-2501246, SA2 agreed to </w:t>
      </w:r>
      <w:r w:rsidR="00A23C24" w:rsidRPr="00370522">
        <w:rPr>
          <w:rFonts w:ascii="Arial" w:hAnsi="Arial" w:cs="Arial"/>
          <w:lang w:val="en-US"/>
        </w:rPr>
        <w:t xml:space="preserve">device identifier structure based on multiple components, some of which </w:t>
      </w:r>
      <w:r w:rsidR="00BB1160">
        <w:rPr>
          <w:rFonts w:ascii="Arial" w:hAnsi="Arial" w:cs="Arial"/>
          <w:lang w:val="en-US"/>
        </w:rPr>
        <w:t xml:space="preserve">in ID Part 1 </w:t>
      </w:r>
      <w:r w:rsidR="00A23C24" w:rsidRPr="00370522">
        <w:rPr>
          <w:rFonts w:ascii="Arial" w:hAnsi="Arial" w:cs="Arial"/>
          <w:lang w:val="en-US"/>
        </w:rPr>
        <w:t>may be optional.</w:t>
      </w:r>
      <w:r w:rsidR="004568FB" w:rsidRPr="00370522">
        <w:rPr>
          <w:rFonts w:ascii="Arial" w:hAnsi="Arial" w:cs="Arial"/>
          <w:lang w:val="en-US"/>
        </w:rPr>
        <w:t xml:space="preserve"> </w:t>
      </w:r>
      <w:r w:rsidR="00BB1160">
        <w:rPr>
          <w:rFonts w:ascii="Arial" w:hAnsi="Arial" w:cs="Arial"/>
          <w:lang w:val="en-US"/>
        </w:rPr>
        <w:t xml:space="preserve">Moreover, the ID Part 2 may be of non-fixed length. </w:t>
      </w:r>
      <w:r w:rsidR="004568FB" w:rsidRPr="00370522">
        <w:rPr>
          <w:rFonts w:ascii="Arial" w:hAnsi="Arial" w:cs="Arial"/>
          <w:lang w:val="en-US"/>
        </w:rPr>
        <w:t>This may imply that the device ID is of variable size.</w:t>
      </w:r>
    </w:p>
    <w:p w14:paraId="05732255" w14:textId="6666D543" w:rsidR="001F6B5C" w:rsidRPr="00370522" w:rsidRDefault="001F6B5C" w:rsidP="001F6B5C">
      <w:pPr>
        <w:jc w:val="both"/>
        <w:rPr>
          <w:rFonts w:ascii="Arial" w:hAnsi="Arial" w:cs="Arial"/>
          <w:b/>
        </w:rPr>
      </w:pPr>
      <w:r w:rsidRPr="00370522">
        <w:rPr>
          <w:rFonts w:ascii="Arial" w:hAnsi="Arial" w:cs="Arial"/>
          <w:b/>
        </w:rPr>
        <w:t>Observation 3: Device ID may be of variable size</w:t>
      </w:r>
      <w:r w:rsidR="00722F0C" w:rsidRPr="00370522">
        <w:rPr>
          <w:rFonts w:ascii="Arial" w:hAnsi="Arial" w:cs="Arial"/>
          <w:b/>
        </w:rPr>
        <w:t xml:space="preserve"> due to optional </w:t>
      </w:r>
      <w:r w:rsidR="00B85ECF">
        <w:rPr>
          <w:rFonts w:ascii="Arial" w:hAnsi="Arial" w:cs="Arial"/>
          <w:b/>
        </w:rPr>
        <w:t xml:space="preserve">and variable-length </w:t>
      </w:r>
      <w:r w:rsidR="00722F0C" w:rsidRPr="00370522">
        <w:rPr>
          <w:rFonts w:ascii="Arial" w:hAnsi="Arial" w:cs="Arial"/>
          <w:b/>
        </w:rPr>
        <w:t>components</w:t>
      </w:r>
      <w:r w:rsidRPr="00370522">
        <w:rPr>
          <w:rFonts w:ascii="Arial" w:hAnsi="Arial" w:cs="Arial"/>
          <w:b/>
        </w:rPr>
        <w:t xml:space="preserve">. </w:t>
      </w:r>
    </w:p>
    <w:p w14:paraId="04C15254" w14:textId="00D69DA9" w:rsidR="007D6D52" w:rsidRPr="00370522" w:rsidRDefault="00B52AE2" w:rsidP="007D6D52">
      <w:pPr>
        <w:jc w:val="both"/>
        <w:rPr>
          <w:rFonts w:ascii="Arial" w:hAnsi="Arial" w:cs="Arial"/>
          <w:lang w:val="en-US"/>
        </w:rPr>
      </w:pPr>
      <w:r w:rsidRPr="00370522">
        <w:rPr>
          <w:rFonts w:ascii="Arial" w:hAnsi="Arial" w:cs="Arial"/>
          <w:lang w:val="en-US"/>
        </w:rPr>
        <w:t xml:space="preserve">Similarly, </w:t>
      </w:r>
      <w:r w:rsidR="00062214" w:rsidRPr="00370522">
        <w:rPr>
          <w:rFonts w:ascii="Arial" w:hAnsi="Arial" w:cs="Arial"/>
          <w:lang w:val="en-US"/>
        </w:rPr>
        <w:t xml:space="preserve">a </w:t>
      </w:r>
      <w:r w:rsidR="007D6D52" w:rsidRPr="00370522">
        <w:rPr>
          <w:rFonts w:ascii="Arial" w:hAnsi="Arial" w:cs="Arial"/>
          <w:lang w:val="en-US"/>
        </w:rPr>
        <w:t xml:space="preserve">command </w:t>
      </w:r>
      <w:r w:rsidR="00062214" w:rsidRPr="00370522">
        <w:rPr>
          <w:rFonts w:ascii="Arial" w:hAnsi="Arial" w:cs="Arial"/>
          <w:lang w:val="en-US"/>
        </w:rPr>
        <w:t xml:space="preserve">response </w:t>
      </w:r>
      <w:r w:rsidR="007D6D52" w:rsidRPr="00370522">
        <w:rPr>
          <w:rFonts w:ascii="Arial" w:hAnsi="Arial" w:cs="Arial"/>
          <w:lang w:val="en-US"/>
        </w:rPr>
        <w:t>may be characterized by variable data sizes</w:t>
      </w:r>
      <w:r w:rsidR="006F1906" w:rsidRPr="00370522">
        <w:rPr>
          <w:rFonts w:ascii="Arial" w:hAnsi="Arial" w:cs="Arial"/>
          <w:lang w:val="en-US"/>
        </w:rPr>
        <w:t xml:space="preserve"> and the </w:t>
      </w:r>
      <w:r w:rsidR="007D6D52" w:rsidRPr="00370522">
        <w:rPr>
          <w:rFonts w:ascii="Arial" w:hAnsi="Arial" w:cs="Arial"/>
          <w:lang w:val="en-US"/>
        </w:rPr>
        <w:t>variable payload may be large enough to imply multiple subsequent transmissions, be it in repetitive, sequential or segmented form.</w:t>
      </w:r>
    </w:p>
    <w:p w14:paraId="07801F02" w14:textId="6EB9319B" w:rsidR="007D6D52" w:rsidRPr="00DA7FAD" w:rsidRDefault="007D6D52" w:rsidP="007D6D52">
      <w:pPr>
        <w:jc w:val="both"/>
        <w:rPr>
          <w:rFonts w:ascii="Arial" w:hAnsi="Arial" w:cs="Arial"/>
          <w:lang w:val="en-US"/>
        </w:rPr>
      </w:pPr>
      <w:r w:rsidRPr="00370522">
        <w:rPr>
          <w:rFonts w:ascii="Arial" w:hAnsi="Arial" w:cs="Arial"/>
          <w:lang w:val="en-US"/>
        </w:rPr>
        <w:lastRenderedPageBreak/>
        <w:t xml:space="preserve">Especially in the latter </w:t>
      </w:r>
      <w:r w:rsidR="006F1906">
        <w:rPr>
          <w:rFonts w:ascii="Arial" w:hAnsi="Arial" w:cs="Arial"/>
          <w:lang w:val="en-US"/>
        </w:rPr>
        <w:t xml:space="preserve">command </w:t>
      </w:r>
      <w:r w:rsidRPr="00DA7FAD">
        <w:rPr>
          <w:rFonts w:ascii="Arial" w:hAnsi="Arial" w:cs="Arial"/>
          <w:lang w:val="en-US"/>
        </w:rPr>
        <w:t xml:space="preserve">case, reporting the amount of application data to be sent might be essential. An indication of large data volume / multiple transmissions may trigger selective resource allocation and adaptation of access type in terms of medium access contention. </w:t>
      </w:r>
    </w:p>
    <w:p w14:paraId="593255EF" w14:textId="773E8FF4" w:rsidR="007D6D52" w:rsidRPr="00DA7FAD" w:rsidRDefault="007D6D52" w:rsidP="007D6D52">
      <w:pPr>
        <w:jc w:val="both"/>
        <w:rPr>
          <w:rFonts w:ascii="Arial" w:hAnsi="Arial" w:cs="Arial"/>
          <w:b/>
        </w:rPr>
      </w:pPr>
      <w:r w:rsidRPr="005E2B01">
        <w:rPr>
          <w:rFonts w:ascii="Arial" w:hAnsi="Arial" w:cs="Arial"/>
          <w:b/>
        </w:rPr>
        <w:t>Observation</w:t>
      </w:r>
      <w:r w:rsidRPr="00DA7FAD">
        <w:rPr>
          <w:rFonts w:ascii="Arial" w:hAnsi="Arial" w:cs="Arial"/>
          <w:b/>
        </w:rPr>
        <w:t xml:space="preserve"> </w:t>
      </w:r>
      <w:r w:rsidR="00474A05">
        <w:rPr>
          <w:rFonts w:ascii="Arial" w:hAnsi="Arial" w:cs="Arial"/>
          <w:b/>
        </w:rPr>
        <w:t>4</w:t>
      </w:r>
      <w:r w:rsidRPr="00DA7FAD">
        <w:rPr>
          <w:rFonts w:ascii="Arial" w:hAnsi="Arial" w:cs="Arial"/>
          <w:b/>
        </w:rPr>
        <w:t>: Device data</w:t>
      </w:r>
      <w:r w:rsidR="0011794F">
        <w:rPr>
          <w:rFonts w:ascii="Arial" w:hAnsi="Arial" w:cs="Arial"/>
          <w:b/>
        </w:rPr>
        <w:t xml:space="preserve"> </w:t>
      </w:r>
      <w:r w:rsidRPr="00DA7FAD">
        <w:rPr>
          <w:rFonts w:ascii="Arial" w:hAnsi="Arial" w:cs="Arial"/>
          <w:b/>
        </w:rPr>
        <w:t xml:space="preserve">may be of variable size, especially in command or sensing use cases. </w:t>
      </w:r>
    </w:p>
    <w:p w14:paraId="7B17933A" w14:textId="57EF4AD6" w:rsidR="007D6D52" w:rsidRPr="00DA7FAD" w:rsidRDefault="007D6D52" w:rsidP="007D6D52">
      <w:pPr>
        <w:jc w:val="both"/>
        <w:rPr>
          <w:rFonts w:ascii="Arial" w:hAnsi="Arial" w:cs="Arial"/>
          <w:b/>
        </w:rPr>
      </w:pPr>
      <w:r w:rsidRPr="005E2B01">
        <w:rPr>
          <w:rFonts w:ascii="Arial" w:hAnsi="Arial" w:cs="Arial"/>
          <w:b/>
        </w:rPr>
        <w:t>Observation</w:t>
      </w:r>
      <w:r w:rsidRPr="00DA7FAD">
        <w:rPr>
          <w:rFonts w:ascii="Arial" w:hAnsi="Arial" w:cs="Arial"/>
          <w:b/>
        </w:rPr>
        <w:t xml:space="preserve"> </w:t>
      </w:r>
      <w:r w:rsidR="00474A05">
        <w:rPr>
          <w:rFonts w:ascii="Arial" w:hAnsi="Arial" w:cs="Arial"/>
          <w:b/>
        </w:rPr>
        <w:t>5</w:t>
      </w:r>
      <w:r w:rsidRPr="00DA7FAD">
        <w:rPr>
          <w:rFonts w:ascii="Arial" w:hAnsi="Arial" w:cs="Arial"/>
          <w:b/>
        </w:rPr>
        <w:t>: Short payloads may be delivered in a single transmission, but a report on application data buffer status may be needed for scheduling long / repetitive / segmented transmissions.</w:t>
      </w:r>
    </w:p>
    <w:p w14:paraId="52781D5E" w14:textId="77777777" w:rsidR="007D6D52" w:rsidRPr="00DA7FAD" w:rsidRDefault="007D6D52" w:rsidP="007D6D52">
      <w:pPr>
        <w:rPr>
          <w:rFonts w:ascii="Arial" w:hAnsi="Arial" w:cs="Arial"/>
          <w:lang w:val="en-US"/>
        </w:rPr>
      </w:pPr>
      <w:r w:rsidRPr="00DA7FAD">
        <w:rPr>
          <w:rFonts w:ascii="Arial" w:hAnsi="Arial" w:cs="Arial"/>
          <w:lang w:val="en-US"/>
        </w:rPr>
        <w:t>Several options for BSR-like reporting are possible:</w:t>
      </w:r>
    </w:p>
    <w:p w14:paraId="650B7E61" w14:textId="77777777" w:rsidR="007D6D52" w:rsidRPr="00DA7FAD" w:rsidRDefault="007D6D52" w:rsidP="007D6D52">
      <w:pPr>
        <w:numPr>
          <w:ilvl w:val="0"/>
          <w:numId w:val="19"/>
        </w:numPr>
        <w:ind w:left="714" w:hanging="357"/>
        <w:contextualSpacing/>
        <w:jc w:val="both"/>
        <w:rPr>
          <w:rFonts w:ascii="Arial" w:hAnsi="Arial" w:cs="Arial"/>
          <w:lang w:val="en-US"/>
        </w:rPr>
      </w:pPr>
      <w:r w:rsidRPr="00DA7FAD">
        <w:rPr>
          <w:rFonts w:ascii="Arial" w:hAnsi="Arial" w:cs="Arial"/>
          <w:lang w:val="en-US"/>
        </w:rPr>
        <w:t>BSR-like information may be indicated by the device during an active (e.g. initial) data transmission. The indication can be either proactive (triggered by the device) or reactive (if requested by the reader).</w:t>
      </w:r>
    </w:p>
    <w:p w14:paraId="04FC4A46" w14:textId="77777777" w:rsidR="007D6D52" w:rsidRPr="00DA7FAD" w:rsidRDefault="007D6D52" w:rsidP="007D6D52">
      <w:pPr>
        <w:numPr>
          <w:ilvl w:val="0"/>
          <w:numId w:val="19"/>
        </w:numPr>
        <w:ind w:left="714" w:hanging="357"/>
        <w:contextualSpacing/>
        <w:jc w:val="both"/>
        <w:rPr>
          <w:rFonts w:ascii="Arial" w:hAnsi="Arial" w:cs="Arial"/>
          <w:lang w:val="en-US"/>
        </w:rPr>
      </w:pPr>
      <w:r w:rsidRPr="00DA7FAD">
        <w:rPr>
          <w:rFonts w:ascii="Arial" w:hAnsi="Arial" w:cs="Arial"/>
          <w:lang w:val="en-US"/>
        </w:rPr>
        <w:t>BSR-like information can be polled by the reader any time, even when there is no ongoing data exchange between the device and the reader that could be used for BSR-like delivery. For example, specific MAC CE-like functionality could be envisaged.</w:t>
      </w:r>
    </w:p>
    <w:p w14:paraId="5DBA1CA5" w14:textId="77777777" w:rsidR="007D6D52" w:rsidRPr="00DA7FAD" w:rsidRDefault="007D6D52" w:rsidP="007D6D52">
      <w:pPr>
        <w:numPr>
          <w:ilvl w:val="0"/>
          <w:numId w:val="19"/>
        </w:numPr>
        <w:ind w:left="714" w:hanging="357"/>
        <w:contextualSpacing/>
        <w:jc w:val="both"/>
        <w:rPr>
          <w:rFonts w:ascii="Arial" w:hAnsi="Arial" w:cs="Arial"/>
          <w:lang w:val="en-US"/>
        </w:rPr>
      </w:pPr>
      <w:r w:rsidRPr="00DA7FAD">
        <w:rPr>
          <w:rFonts w:ascii="Arial" w:hAnsi="Arial" w:cs="Arial"/>
          <w:lang w:val="en-US"/>
        </w:rPr>
        <w:t>Some AIoT device classes may not support BSR-like information. In such cases, the reader could be provided with payload data details (e.g., expected payload size) during the application-layer request by the Application Function (AF).</w:t>
      </w:r>
    </w:p>
    <w:p w14:paraId="47E9CF24" w14:textId="77777777" w:rsidR="007D6D52" w:rsidRPr="00DA7FAD" w:rsidRDefault="007D6D52" w:rsidP="007D6D52">
      <w:pPr>
        <w:ind w:left="714"/>
        <w:contextualSpacing/>
        <w:jc w:val="both"/>
        <w:rPr>
          <w:rFonts w:ascii="Arial" w:hAnsi="Arial" w:cs="Arial"/>
          <w:lang w:val="en-US"/>
        </w:rPr>
      </w:pPr>
    </w:p>
    <w:p w14:paraId="6FBC72D0" w14:textId="1E9353B3" w:rsidR="007D6D52" w:rsidRPr="00DA7FAD" w:rsidRDefault="007D6D52" w:rsidP="007D6D52">
      <w:pPr>
        <w:tabs>
          <w:tab w:val="left" w:pos="5671"/>
        </w:tabs>
        <w:jc w:val="both"/>
        <w:rPr>
          <w:rFonts w:ascii="Arial" w:hAnsi="Arial" w:cs="Arial"/>
          <w:b/>
        </w:rPr>
      </w:pPr>
      <w:r w:rsidRPr="005E2B01">
        <w:rPr>
          <w:rFonts w:ascii="Arial" w:hAnsi="Arial" w:cs="Arial"/>
          <w:b/>
        </w:rPr>
        <w:t>Proposal</w:t>
      </w:r>
      <w:r w:rsidRPr="00DA7FAD">
        <w:rPr>
          <w:rFonts w:ascii="Arial" w:hAnsi="Arial" w:cs="Arial"/>
          <w:b/>
        </w:rPr>
        <w:t xml:space="preserve"> </w:t>
      </w:r>
      <w:r w:rsidR="00501646">
        <w:rPr>
          <w:rFonts w:ascii="Arial" w:hAnsi="Arial" w:cs="Arial"/>
          <w:b/>
        </w:rPr>
        <w:t>4</w:t>
      </w:r>
      <w:r w:rsidRPr="00DA7FAD">
        <w:rPr>
          <w:rFonts w:ascii="Arial" w:hAnsi="Arial" w:cs="Arial"/>
          <w:b/>
        </w:rPr>
        <w:t xml:space="preserve">: RAN2 to choose from the following </w:t>
      </w:r>
      <w:r w:rsidRPr="00DA7FAD">
        <w:rPr>
          <w:rFonts w:ascii="Arial" w:hAnsi="Arial" w:cs="Arial"/>
          <w:b/>
          <w:bCs/>
        </w:rPr>
        <w:t xml:space="preserve">options for </w:t>
      </w:r>
      <w:r w:rsidRPr="00DA7FAD">
        <w:rPr>
          <w:rFonts w:ascii="Arial" w:hAnsi="Arial" w:cs="Arial"/>
          <w:b/>
        </w:rPr>
        <w:t xml:space="preserve">BSR-like </w:t>
      </w:r>
      <w:r w:rsidRPr="00DA7FAD">
        <w:rPr>
          <w:rFonts w:ascii="Arial" w:hAnsi="Arial" w:cs="Arial"/>
          <w:b/>
          <w:bCs/>
        </w:rPr>
        <w:t>reporting</w:t>
      </w:r>
      <w:r w:rsidRPr="00DA7FAD">
        <w:rPr>
          <w:rFonts w:ascii="Arial" w:hAnsi="Arial" w:cs="Arial"/>
          <w:b/>
        </w:rPr>
        <w:t>:</w:t>
      </w:r>
      <w:r w:rsidRPr="00DA7FAD">
        <w:rPr>
          <w:rFonts w:ascii="Arial" w:hAnsi="Arial" w:cs="Arial"/>
          <w:b/>
        </w:rPr>
        <w:tab/>
      </w:r>
    </w:p>
    <w:p w14:paraId="2B8D947E" w14:textId="77777777" w:rsidR="007D6D52" w:rsidRPr="00DA7FAD" w:rsidRDefault="007D6D52" w:rsidP="007D6D52">
      <w:pPr>
        <w:pStyle w:val="ListParagraph"/>
        <w:numPr>
          <w:ilvl w:val="0"/>
          <w:numId w:val="18"/>
        </w:numPr>
        <w:ind w:left="567" w:hanging="207"/>
        <w:jc w:val="both"/>
        <w:rPr>
          <w:rFonts w:ascii="Arial" w:hAnsi="Arial" w:cs="Arial"/>
          <w:b/>
        </w:rPr>
      </w:pPr>
      <w:r w:rsidRPr="00DA7FAD">
        <w:rPr>
          <w:rFonts w:ascii="Arial" w:hAnsi="Arial" w:cs="Arial"/>
          <w:b/>
        </w:rPr>
        <w:t xml:space="preserve">Option 1: </w:t>
      </w:r>
      <w:r w:rsidRPr="00DA7FAD">
        <w:rPr>
          <w:rFonts w:ascii="Arial" w:hAnsi="Arial" w:cs="Arial"/>
          <w:b/>
        </w:rPr>
        <w:tab/>
        <w:t>BSR</w:t>
      </w:r>
      <w:r w:rsidRPr="00DA7FAD">
        <w:rPr>
          <w:rFonts w:ascii="Arial" w:hAnsi="Arial" w:cs="Arial"/>
          <w:b/>
          <w:bCs/>
        </w:rPr>
        <w:t>-like information</w:t>
      </w:r>
      <w:r w:rsidRPr="00DA7FAD">
        <w:rPr>
          <w:rFonts w:ascii="Arial" w:hAnsi="Arial" w:cs="Arial"/>
          <w:b/>
        </w:rPr>
        <w:t xml:space="preserve"> is indicated to reader only during active (</w:t>
      </w:r>
      <w:proofErr w:type="spellStart"/>
      <w:r w:rsidRPr="00DA7FAD">
        <w:rPr>
          <w:rFonts w:ascii="Arial" w:hAnsi="Arial" w:cs="Arial"/>
          <w:b/>
        </w:rPr>
        <w:t>eg</w:t>
      </w:r>
      <w:proofErr w:type="spellEnd"/>
      <w:r w:rsidRPr="00DA7FAD">
        <w:rPr>
          <w:rFonts w:ascii="Arial" w:hAnsi="Arial" w:cs="Arial"/>
          <w:b/>
        </w:rPr>
        <w:t xml:space="preserve"> initial) data transmission. </w:t>
      </w:r>
    </w:p>
    <w:p w14:paraId="71867438" w14:textId="77777777" w:rsidR="007D6D52" w:rsidRPr="00DA7FAD" w:rsidRDefault="007D6D52" w:rsidP="007D6D52">
      <w:pPr>
        <w:pStyle w:val="ListParagraph"/>
        <w:numPr>
          <w:ilvl w:val="0"/>
          <w:numId w:val="18"/>
        </w:numPr>
        <w:ind w:left="567" w:hanging="207"/>
        <w:jc w:val="both"/>
        <w:rPr>
          <w:rFonts w:ascii="Arial" w:hAnsi="Arial" w:cs="Arial"/>
          <w:b/>
        </w:rPr>
      </w:pPr>
      <w:r w:rsidRPr="00DA7FAD">
        <w:rPr>
          <w:rFonts w:ascii="Arial" w:hAnsi="Arial" w:cs="Arial"/>
          <w:b/>
        </w:rPr>
        <w:t xml:space="preserve">Option 2: </w:t>
      </w:r>
      <w:r w:rsidRPr="00DA7FAD">
        <w:rPr>
          <w:rFonts w:ascii="Arial" w:hAnsi="Arial" w:cs="Arial"/>
          <w:b/>
        </w:rPr>
        <w:tab/>
        <w:t>BSR-like information may be polled by the reader independently of any payload transmission</w:t>
      </w:r>
      <w:r w:rsidRPr="005E2B01">
        <w:rPr>
          <w:rFonts w:ascii="Arial" w:hAnsi="Arial" w:cs="Arial"/>
          <w:b/>
        </w:rPr>
        <w:t xml:space="preserve"> </w:t>
      </w:r>
      <w:r w:rsidRPr="00DA7FAD">
        <w:rPr>
          <w:rFonts w:ascii="Arial" w:hAnsi="Arial" w:cs="Arial"/>
          <w:b/>
        </w:rPr>
        <w:t>(</w:t>
      </w:r>
      <w:proofErr w:type="spellStart"/>
      <w:r w:rsidRPr="00DA7FAD">
        <w:rPr>
          <w:rFonts w:ascii="Arial" w:hAnsi="Arial" w:cs="Arial"/>
          <w:b/>
        </w:rPr>
        <w:t>eg</w:t>
      </w:r>
      <w:proofErr w:type="spellEnd"/>
      <w:r w:rsidRPr="00DA7FAD">
        <w:rPr>
          <w:rFonts w:ascii="Arial" w:hAnsi="Arial" w:cs="Arial"/>
          <w:b/>
        </w:rPr>
        <w:t xml:space="preserve"> via a dedicated MAC-CE like mechanism).</w:t>
      </w:r>
    </w:p>
    <w:p w14:paraId="4E258F5D" w14:textId="77777777" w:rsidR="007D6D52" w:rsidRPr="00DA7FAD" w:rsidRDefault="007D6D52" w:rsidP="007D6D52">
      <w:pPr>
        <w:pStyle w:val="ListParagraph"/>
        <w:numPr>
          <w:ilvl w:val="0"/>
          <w:numId w:val="18"/>
        </w:numPr>
        <w:ind w:left="567" w:hanging="207"/>
        <w:jc w:val="both"/>
        <w:rPr>
          <w:rFonts w:ascii="Arial" w:hAnsi="Arial" w:cs="Arial"/>
          <w:b/>
        </w:rPr>
      </w:pPr>
      <w:r w:rsidRPr="00DA7FAD">
        <w:rPr>
          <w:rFonts w:ascii="Arial" w:hAnsi="Arial" w:cs="Arial"/>
          <w:b/>
        </w:rPr>
        <w:t xml:space="preserve">Option 3: </w:t>
      </w:r>
      <w:r w:rsidRPr="00DA7FAD">
        <w:rPr>
          <w:rFonts w:ascii="Arial" w:hAnsi="Arial" w:cs="Arial"/>
          <w:b/>
        </w:rPr>
        <w:tab/>
        <w:t>BSR-like information is provided to the reader by the AF / CN as part of a service request.</w:t>
      </w:r>
    </w:p>
    <w:p w14:paraId="11F9C8EA" w14:textId="77777777" w:rsidR="007D6D52" w:rsidRPr="00DA7FAD" w:rsidRDefault="007D6D52" w:rsidP="007D6D52">
      <w:pPr>
        <w:pStyle w:val="ListParagraph"/>
        <w:numPr>
          <w:ilvl w:val="0"/>
          <w:numId w:val="18"/>
        </w:numPr>
        <w:ind w:left="567" w:hanging="207"/>
        <w:jc w:val="both"/>
        <w:rPr>
          <w:rFonts w:ascii="Arial" w:hAnsi="Arial" w:cs="Arial"/>
        </w:rPr>
      </w:pPr>
      <w:r w:rsidRPr="00DA7FAD">
        <w:rPr>
          <w:rFonts w:ascii="Arial" w:hAnsi="Arial" w:cs="Arial"/>
          <w:b/>
        </w:rPr>
        <w:t>Option 4:</w:t>
      </w:r>
      <w:r w:rsidRPr="00DA7FAD">
        <w:rPr>
          <w:rFonts w:ascii="Arial" w:hAnsi="Arial" w:cs="Arial"/>
          <w:b/>
        </w:rPr>
        <w:tab/>
        <w:t xml:space="preserve">No BSR-like information is given to reader. </w:t>
      </w:r>
    </w:p>
    <w:p w14:paraId="369D8297" w14:textId="77777777" w:rsidR="007D6D52" w:rsidRPr="00DA7FAD" w:rsidRDefault="007D6D52" w:rsidP="007D6D52">
      <w:pPr>
        <w:ind w:left="283" w:firstLine="284"/>
        <w:jc w:val="both"/>
        <w:rPr>
          <w:rFonts w:ascii="Arial" w:hAnsi="Arial" w:cs="Arial"/>
          <w:b/>
        </w:rPr>
      </w:pPr>
      <w:r w:rsidRPr="00DA7FAD">
        <w:rPr>
          <w:rFonts w:ascii="Arial" w:hAnsi="Arial" w:cs="Arial"/>
          <w:b/>
        </w:rPr>
        <w:t>If applicable, FFS single “data available” bit is used, or multi-bit data size representation is use.</w:t>
      </w:r>
    </w:p>
    <w:p w14:paraId="31ADF938" w14:textId="77777777" w:rsidR="007C5F31" w:rsidRDefault="007C5F31" w:rsidP="004456A0">
      <w:pPr>
        <w:pStyle w:val="Heading2"/>
        <w:rPr>
          <w:lang w:val="en-US"/>
        </w:rPr>
      </w:pPr>
    </w:p>
    <w:p w14:paraId="327C6A45" w14:textId="2E814E84" w:rsidR="004456A0" w:rsidRPr="00DA7FAD" w:rsidRDefault="004456A0" w:rsidP="004456A0">
      <w:pPr>
        <w:pStyle w:val="Heading2"/>
        <w:rPr>
          <w:b/>
          <w:u w:val="single"/>
          <w:lang w:val="en-US"/>
        </w:rPr>
      </w:pPr>
      <w:r w:rsidRPr="00DA7FAD">
        <w:rPr>
          <w:lang w:val="en-US"/>
        </w:rPr>
        <w:t>2.</w:t>
      </w:r>
      <w:r w:rsidR="00560863">
        <w:rPr>
          <w:lang w:val="en-US"/>
        </w:rPr>
        <w:t>3</w:t>
      </w:r>
      <w:r w:rsidRPr="00DA7FAD">
        <w:rPr>
          <w:lang w:val="en-US"/>
        </w:rPr>
        <w:tab/>
        <w:t xml:space="preserve">Segmentation Signaling </w:t>
      </w:r>
    </w:p>
    <w:p w14:paraId="6A05AF62" w14:textId="77777777" w:rsidR="004456A0" w:rsidRPr="00DA7FAD" w:rsidRDefault="004456A0" w:rsidP="004456A0">
      <w:pPr>
        <w:jc w:val="both"/>
        <w:rPr>
          <w:rFonts w:ascii="Arial" w:hAnsi="Arial" w:cs="Arial"/>
          <w:lang w:val="en-US"/>
        </w:rPr>
      </w:pPr>
      <w:r w:rsidRPr="00DA7FAD">
        <w:rPr>
          <w:rFonts w:ascii="Arial" w:hAnsi="Arial" w:cs="Arial"/>
          <w:lang w:val="en-US"/>
        </w:rPr>
        <w:t>Based on the RAN2#127-bis agreements, t</w:t>
      </w:r>
      <w:r w:rsidRPr="00DA7FAD">
        <w:rPr>
          <w:rFonts w:ascii="Arial" w:hAnsi="Arial" w:cs="Arial"/>
        </w:rPr>
        <w:t xml:space="preserve">he </w:t>
      </w:r>
      <w:proofErr w:type="spellStart"/>
      <w:r w:rsidRPr="00DA7FAD">
        <w:rPr>
          <w:rFonts w:ascii="Arial" w:hAnsi="Arial" w:cs="Arial"/>
        </w:rPr>
        <w:t>AIoT</w:t>
      </w:r>
      <w:proofErr w:type="spellEnd"/>
      <w:r w:rsidRPr="00DA7FAD">
        <w:rPr>
          <w:rFonts w:ascii="Arial" w:hAnsi="Arial" w:cs="Arial"/>
        </w:rPr>
        <w:t xml:space="preserve"> segmentation functionality will not support sequence numbers, segment numbers, or the total number of segments yet further details of a </w:t>
      </w:r>
      <w:r w:rsidRPr="00DA7FAD">
        <w:rPr>
          <w:rFonts w:ascii="Arial" w:hAnsi="Arial" w:cs="Arial"/>
          <w:lang w:val="en-US"/>
        </w:rPr>
        <w:t xml:space="preserve">comprehensive approach to segmentation and acknowledgement feedback in both D2R (Device to Reader) and R2D (Reader to Device) communications were not agreed yet. </w:t>
      </w:r>
    </w:p>
    <w:p w14:paraId="77262607" w14:textId="77777777" w:rsidR="004456A0" w:rsidRPr="00DA7FAD" w:rsidRDefault="004456A0" w:rsidP="004456A0">
      <w:pPr>
        <w:jc w:val="both"/>
        <w:rPr>
          <w:rFonts w:ascii="Arial" w:hAnsi="Arial" w:cs="Arial"/>
          <w:lang w:val="en-US"/>
        </w:rPr>
      </w:pPr>
      <w:r w:rsidRPr="00DA7FAD">
        <w:rPr>
          <w:rFonts w:ascii="Arial" w:hAnsi="Arial" w:cs="Arial"/>
          <w:lang w:val="en-US"/>
        </w:rPr>
        <w:t xml:space="preserve">The absence of sequence / segment numbers effectively </w:t>
      </w:r>
      <w:proofErr w:type="gramStart"/>
      <w:r w:rsidRPr="00DA7FAD">
        <w:rPr>
          <w:rFonts w:ascii="Arial" w:hAnsi="Arial" w:cs="Arial"/>
          <w:lang w:val="en-US"/>
        </w:rPr>
        <w:t>rule</w:t>
      </w:r>
      <w:proofErr w:type="gramEnd"/>
      <w:r w:rsidRPr="00DA7FAD">
        <w:rPr>
          <w:rFonts w:ascii="Arial" w:hAnsi="Arial" w:cs="Arial"/>
          <w:lang w:val="en-US"/>
        </w:rPr>
        <w:t xml:space="preserve"> out selective acknowledgements and go-back-N schemes known from ARQ. Only a simple wait-and-stop scheme with “anonymous” data delivery is possible. This approach however requires mandatory acknowledgement feedback to ensure data integrity. </w:t>
      </w:r>
    </w:p>
    <w:p w14:paraId="536C0A1E" w14:textId="2A13C642" w:rsidR="00165BCA" w:rsidRDefault="004456A0" w:rsidP="00165BCA">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9117AB">
        <w:rPr>
          <w:rFonts w:ascii="Arial" w:hAnsi="Arial" w:cs="Arial"/>
          <w:b/>
          <w:bCs/>
        </w:rPr>
        <w:t>5</w:t>
      </w:r>
      <w:r w:rsidRPr="00DA7FAD">
        <w:rPr>
          <w:rFonts w:ascii="Arial" w:hAnsi="Arial" w:cs="Arial"/>
          <w:b/>
          <w:bCs/>
        </w:rPr>
        <w:t>:</w:t>
      </w:r>
      <w:r w:rsidRPr="00DA7FAD">
        <w:rPr>
          <w:rFonts w:ascii="Arial" w:hAnsi="Arial" w:cs="Arial"/>
        </w:rPr>
        <w:t xml:space="preserve"> </w:t>
      </w:r>
      <w:r w:rsidRPr="00DA7FAD">
        <w:rPr>
          <w:rFonts w:ascii="Arial" w:hAnsi="Arial" w:cs="Arial"/>
          <w:b/>
          <w:bCs/>
        </w:rPr>
        <w:t>D2R segmentation operates on wait-and-stop basis in D2R with mandatory acknowledgement feedback. FFS feedback details.</w:t>
      </w:r>
    </w:p>
    <w:p w14:paraId="572A8B25" w14:textId="75D89997" w:rsidR="00165BCA" w:rsidRDefault="004D21EA" w:rsidP="004D21EA">
      <w:pPr>
        <w:pStyle w:val="Heading3"/>
      </w:pPr>
      <w:r>
        <w:t>2.3.1</w:t>
      </w:r>
      <w:r>
        <w:tab/>
        <w:t>Signalling for R2D segmentation</w:t>
      </w:r>
    </w:p>
    <w:p w14:paraId="58BAA5E2" w14:textId="11C4A82E" w:rsidR="004D21EA" w:rsidRDefault="00FB68DA" w:rsidP="00BC1D1E">
      <w:pPr>
        <w:jc w:val="both"/>
        <w:rPr>
          <w:rFonts w:ascii="Arial" w:hAnsi="Arial" w:cs="Arial"/>
        </w:rPr>
      </w:pPr>
      <w:proofErr w:type="spellStart"/>
      <w:r>
        <w:rPr>
          <w:rFonts w:ascii="Arial" w:hAnsi="Arial" w:cs="Arial"/>
        </w:rPr>
        <w:t>AIoT</w:t>
      </w:r>
      <w:proofErr w:type="spellEnd"/>
      <w:r>
        <w:rPr>
          <w:rFonts w:ascii="Arial" w:hAnsi="Arial" w:cs="Arial"/>
        </w:rPr>
        <w:t xml:space="preserve"> is restricted by low </w:t>
      </w:r>
      <w:proofErr w:type="spellStart"/>
      <w:r>
        <w:rPr>
          <w:rFonts w:ascii="Arial" w:hAnsi="Arial" w:cs="Arial"/>
        </w:rPr>
        <w:t>datarate</w:t>
      </w:r>
      <w:proofErr w:type="spellEnd"/>
      <w:r>
        <w:rPr>
          <w:rFonts w:ascii="Arial" w:hAnsi="Arial" w:cs="Arial"/>
        </w:rPr>
        <w:t xml:space="preserve">, and </w:t>
      </w:r>
      <w:r w:rsidR="00DD2E8E">
        <w:rPr>
          <w:rFonts w:ascii="Arial" w:hAnsi="Arial" w:cs="Arial"/>
        </w:rPr>
        <w:t>energy</w:t>
      </w:r>
      <w:r w:rsidR="00AC1B84">
        <w:rPr>
          <w:rFonts w:ascii="Arial" w:hAnsi="Arial" w:cs="Arial"/>
        </w:rPr>
        <w:t>.</w:t>
      </w:r>
      <w:r w:rsidR="00656E3E">
        <w:rPr>
          <w:rFonts w:ascii="Arial" w:hAnsi="Arial" w:cs="Arial"/>
        </w:rPr>
        <w:t xml:space="preserve"> Every single segment transmitted by a single </w:t>
      </w:r>
      <w:proofErr w:type="spellStart"/>
      <w:r w:rsidR="00172751">
        <w:rPr>
          <w:rFonts w:ascii="Arial" w:hAnsi="Arial" w:cs="Arial"/>
        </w:rPr>
        <w:t>AIoT</w:t>
      </w:r>
      <w:proofErr w:type="spellEnd"/>
      <w:r w:rsidR="00172751">
        <w:rPr>
          <w:rFonts w:ascii="Arial" w:hAnsi="Arial" w:cs="Arial"/>
        </w:rPr>
        <w:t xml:space="preserve"> </w:t>
      </w:r>
      <w:r w:rsidR="00462F84">
        <w:rPr>
          <w:rFonts w:ascii="Arial" w:hAnsi="Arial" w:cs="Arial"/>
        </w:rPr>
        <w:t>device</w:t>
      </w:r>
      <w:r w:rsidR="00656E3E">
        <w:rPr>
          <w:rFonts w:ascii="Arial" w:hAnsi="Arial" w:cs="Arial"/>
        </w:rPr>
        <w:t xml:space="preserve"> causes the </w:t>
      </w:r>
      <w:r w:rsidR="00462F84">
        <w:rPr>
          <w:rFonts w:ascii="Arial" w:hAnsi="Arial" w:cs="Arial"/>
        </w:rPr>
        <w:t>standby time to be significantly increased for others.</w:t>
      </w:r>
      <w:r w:rsidR="002162BC">
        <w:rPr>
          <w:rFonts w:ascii="Arial" w:hAnsi="Arial" w:cs="Arial"/>
        </w:rPr>
        <w:t xml:space="preserve"> When the device is to choose the </w:t>
      </w:r>
      <w:r w:rsidR="005A22F6">
        <w:rPr>
          <w:rFonts w:ascii="Arial" w:hAnsi="Arial" w:cs="Arial"/>
        </w:rPr>
        <w:t xml:space="preserve">segment sized, it may benefit from </w:t>
      </w:r>
      <w:r w:rsidR="00A30B2C">
        <w:rPr>
          <w:rFonts w:ascii="Arial" w:hAnsi="Arial" w:cs="Arial"/>
        </w:rPr>
        <w:t>reader</w:t>
      </w:r>
      <w:r w:rsidR="005A22F6">
        <w:rPr>
          <w:rFonts w:ascii="Arial" w:hAnsi="Arial" w:cs="Arial"/>
        </w:rPr>
        <w:t xml:space="preserve"> assistance</w:t>
      </w:r>
      <w:r w:rsidR="00C9368B">
        <w:rPr>
          <w:rFonts w:ascii="Arial" w:hAnsi="Arial" w:cs="Arial"/>
        </w:rPr>
        <w:t xml:space="preserve"> </w:t>
      </w:r>
      <w:proofErr w:type="gramStart"/>
      <w:r w:rsidR="00C9368B">
        <w:rPr>
          <w:rFonts w:ascii="Arial" w:hAnsi="Arial" w:cs="Arial"/>
        </w:rPr>
        <w:t>in order to</w:t>
      </w:r>
      <w:proofErr w:type="gramEnd"/>
      <w:r w:rsidR="00C9368B">
        <w:rPr>
          <w:rFonts w:ascii="Arial" w:hAnsi="Arial" w:cs="Arial"/>
        </w:rPr>
        <w:t xml:space="preserve"> select reasonable segments regarding reliability and number of resources provided.</w:t>
      </w:r>
      <w:r w:rsidR="00CE7395">
        <w:rPr>
          <w:rFonts w:ascii="Arial" w:hAnsi="Arial" w:cs="Arial"/>
        </w:rPr>
        <w:t xml:space="preserve"> Such information could include 1) </w:t>
      </w:r>
      <w:r w:rsidR="00757E1F">
        <w:rPr>
          <w:rFonts w:ascii="Arial" w:hAnsi="Arial" w:cs="Arial"/>
        </w:rPr>
        <w:t xml:space="preserve">minimum segment size, or maximum number of supported segments, </w:t>
      </w:r>
      <w:proofErr w:type="gramStart"/>
      <w:r w:rsidR="00757E1F">
        <w:rPr>
          <w:rFonts w:ascii="Arial" w:hAnsi="Arial" w:cs="Arial"/>
        </w:rPr>
        <w:t>in order to</w:t>
      </w:r>
      <w:proofErr w:type="gramEnd"/>
      <w:r w:rsidR="00757E1F">
        <w:rPr>
          <w:rFonts w:ascii="Arial" w:hAnsi="Arial" w:cs="Arial"/>
        </w:rPr>
        <w:t xml:space="preserve"> guide the </w:t>
      </w:r>
      <w:r w:rsidR="004C3424">
        <w:rPr>
          <w:rFonts w:ascii="Arial" w:hAnsi="Arial" w:cs="Arial"/>
        </w:rPr>
        <w:t>device to create a reasonable sized segment, 2) maximum segment size in order to guide the device to generate a reliable data packet</w:t>
      </w:r>
      <w:r w:rsidR="00A30B2C">
        <w:rPr>
          <w:rFonts w:ascii="Arial" w:hAnsi="Arial" w:cs="Arial"/>
        </w:rPr>
        <w:t>.</w:t>
      </w:r>
    </w:p>
    <w:p w14:paraId="7A1B939C" w14:textId="319706C8" w:rsidR="00A30B2C" w:rsidRPr="00A31D91" w:rsidRDefault="00A30B2C" w:rsidP="00BC1D1E">
      <w:pPr>
        <w:jc w:val="both"/>
        <w:rPr>
          <w:rFonts w:ascii="Arial" w:hAnsi="Arial" w:cs="Arial"/>
          <w:b/>
          <w:bCs/>
        </w:rPr>
      </w:pPr>
      <w:r w:rsidRPr="00A31D91">
        <w:rPr>
          <w:rFonts w:ascii="Arial" w:hAnsi="Arial" w:cs="Arial"/>
          <w:b/>
          <w:bCs/>
        </w:rPr>
        <w:t xml:space="preserve">Observation 6: The reader controls the </w:t>
      </w:r>
      <w:r w:rsidR="00967FDE" w:rsidRPr="00A31D91">
        <w:rPr>
          <w:rFonts w:ascii="Arial" w:hAnsi="Arial" w:cs="Arial"/>
          <w:b/>
          <w:bCs/>
        </w:rPr>
        <w:t>number</w:t>
      </w:r>
      <w:r w:rsidRPr="00A31D91">
        <w:rPr>
          <w:rFonts w:ascii="Arial" w:hAnsi="Arial" w:cs="Arial"/>
          <w:b/>
          <w:bCs/>
        </w:rPr>
        <w:t xml:space="preserve"> of resources to a single device based on the </w:t>
      </w:r>
      <w:r w:rsidR="00AF0806" w:rsidRPr="00A31D91">
        <w:rPr>
          <w:rFonts w:ascii="Arial" w:hAnsi="Arial" w:cs="Arial"/>
          <w:b/>
          <w:bCs/>
        </w:rPr>
        <w:t>total amount of available resources, number of devices</w:t>
      </w:r>
      <w:r w:rsidR="00172751">
        <w:rPr>
          <w:rFonts w:ascii="Arial" w:hAnsi="Arial" w:cs="Arial"/>
          <w:b/>
          <w:bCs/>
        </w:rPr>
        <w:t xml:space="preserve"> </w:t>
      </w:r>
      <w:r w:rsidR="00AF0806" w:rsidRPr="00A31D91">
        <w:rPr>
          <w:rFonts w:ascii="Arial" w:hAnsi="Arial" w:cs="Arial"/>
          <w:b/>
          <w:bCs/>
        </w:rPr>
        <w:t>and other parameters</w:t>
      </w:r>
    </w:p>
    <w:p w14:paraId="231294C7" w14:textId="3673488A" w:rsidR="00AF0806" w:rsidRDefault="00AF0806" w:rsidP="00BC1D1E">
      <w:pPr>
        <w:jc w:val="both"/>
        <w:rPr>
          <w:rFonts w:ascii="Arial" w:hAnsi="Arial" w:cs="Arial"/>
          <w:b/>
          <w:bCs/>
        </w:rPr>
      </w:pPr>
      <w:r w:rsidRPr="00A31D91">
        <w:rPr>
          <w:rFonts w:ascii="Arial" w:hAnsi="Arial" w:cs="Arial"/>
          <w:b/>
          <w:bCs/>
        </w:rPr>
        <w:t xml:space="preserve">Observation 7: </w:t>
      </w:r>
      <w:r w:rsidR="00FC1B11" w:rsidRPr="00A31D91">
        <w:rPr>
          <w:rFonts w:ascii="Arial" w:hAnsi="Arial" w:cs="Arial"/>
          <w:b/>
          <w:bCs/>
        </w:rPr>
        <w:t xml:space="preserve">The </w:t>
      </w:r>
      <w:proofErr w:type="spellStart"/>
      <w:r w:rsidR="00172751">
        <w:rPr>
          <w:rFonts w:ascii="Arial" w:hAnsi="Arial" w:cs="Arial"/>
          <w:b/>
          <w:bCs/>
        </w:rPr>
        <w:t>AIoT</w:t>
      </w:r>
      <w:proofErr w:type="spellEnd"/>
      <w:r w:rsidR="00172751">
        <w:rPr>
          <w:rFonts w:ascii="Arial" w:hAnsi="Arial" w:cs="Arial"/>
          <w:b/>
          <w:bCs/>
        </w:rPr>
        <w:t xml:space="preserve"> </w:t>
      </w:r>
      <w:r w:rsidR="00FC1B11" w:rsidRPr="00A31D91">
        <w:rPr>
          <w:rFonts w:ascii="Arial" w:hAnsi="Arial" w:cs="Arial"/>
          <w:b/>
          <w:bCs/>
        </w:rPr>
        <w:t xml:space="preserve">device may have no information about the readers intentions when deciding to transmit segmented data, resulting in </w:t>
      </w:r>
      <w:r w:rsidR="00172751">
        <w:rPr>
          <w:rFonts w:ascii="Arial" w:hAnsi="Arial" w:cs="Arial"/>
          <w:b/>
          <w:bCs/>
        </w:rPr>
        <w:t>irregular</w:t>
      </w:r>
      <w:r w:rsidR="00C66FCE" w:rsidRPr="00A31D91">
        <w:rPr>
          <w:rFonts w:ascii="Arial" w:hAnsi="Arial" w:cs="Arial"/>
          <w:b/>
          <w:bCs/>
        </w:rPr>
        <w:t xml:space="preserve"> segment sizes</w:t>
      </w:r>
      <w:r w:rsidR="00172751">
        <w:rPr>
          <w:rFonts w:ascii="Arial" w:hAnsi="Arial" w:cs="Arial"/>
          <w:b/>
          <w:bCs/>
        </w:rPr>
        <w:t xml:space="preserve"> for proper resource management</w:t>
      </w:r>
      <w:r w:rsidR="00C66FCE" w:rsidRPr="00A31D91">
        <w:rPr>
          <w:rFonts w:ascii="Arial" w:hAnsi="Arial" w:cs="Arial"/>
          <w:b/>
          <w:bCs/>
        </w:rPr>
        <w:t>.</w:t>
      </w:r>
    </w:p>
    <w:p w14:paraId="77FB2FBD" w14:textId="3B1A31B7" w:rsidR="00BA5864" w:rsidRDefault="00BA5864" w:rsidP="00BC1D1E">
      <w:pPr>
        <w:jc w:val="both"/>
        <w:rPr>
          <w:rFonts w:ascii="Arial" w:hAnsi="Arial" w:cs="Arial"/>
          <w:b/>
          <w:bCs/>
        </w:rPr>
      </w:pPr>
      <w:r>
        <w:rPr>
          <w:rFonts w:ascii="Arial" w:hAnsi="Arial" w:cs="Arial"/>
          <w:b/>
          <w:bCs/>
        </w:rPr>
        <w:lastRenderedPageBreak/>
        <w:t xml:space="preserve">Observation 8: The information related to maximum supported segment size </w:t>
      </w:r>
      <w:r w:rsidR="00B72103">
        <w:rPr>
          <w:rFonts w:ascii="Arial" w:hAnsi="Arial" w:cs="Arial"/>
          <w:b/>
          <w:bCs/>
        </w:rPr>
        <w:t xml:space="preserve">can </w:t>
      </w:r>
      <w:r>
        <w:rPr>
          <w:rFonts w:ascii="Arial" w:hAnsi="Arial" w:cs="Arial"/>
          <w:b/>
          <w:bCs/>
        </w:rPr>
        <w:t xml:space="preserve">assist the </w:t>
      </w:r>
      <w:proofErr w:type="spellStart"/>
      <w:r>
        <w:rPr>
          <w:rFonts w:ascii="Arial" w:hAnsi="Arial" w:cs="Arial"/>
          <w:b/>
          <w:bCs/>
        </w:rPr>
        <w:t>AIoT</w:t>
      </w:r>
      <w:proofErr w:type="spellEnd"/>
      <w:r>
        <w:rPr>
          <w:rFonts w:ascii="Arial" w:hAnsi="Arial" w:cs="Arial"/>
          <w:b/>
          <w:bCs/>
        </w:rPr>
        <w:t xml:space="preserve"> device to determine the appropriate segment size and maximum number of segments.</w:t>
      </w:r>
    </w:p>
    <w:p w14:paraId="3F58233F" w14:textId="73052700" w:rsidR="00A30B2C" w:rsidRDefault="00A30B2C" w:rsidP="00BC1D1E">
      <w:pPr>
        <w:jc w:val="both"/>
        <w:rPr>
          <w:rFonts w:ascii="Arial" w:hAnsi="Arial" w:cs="Arial"/>
          <w:b/>
          <w:bCs/>
        </w:rPr>
      </w:pPr>
      <w:r w:rsidRPr="00A31D91">
        <w:rPr>
          <w:rFonts w:ascii="Arial" w:hAnsi="Arial" w:cs="Arial"/>
          <w:b/>
          <w:bCs/>
        </w:rPr>
        <w:t xml:space="preserve">Proposal 6: </w:t>
      </w:r>
      <w:r w:rsidR="00C66FCE" w:rsidRPr="00A31D91">
        <w:rPr>
          <w:rFonts w:ascii="Arial" w:hAnsi="Arial" w:cs="Arial"/>
          <w:b/>
          <w:bCs/>
        </w:rPr>
        <w:t xml:space="preserve">The reader </w:t>
      </w:r>
      <w:r w:rsidR="00EE78A6">
        <w:rPr>
          <w:rFonts w:ascii="Arial" w:hAnsi="Arial" w:cs="Arial"/>
          <w:b/>
          <w:bCs/>
        </w:rPr>
        <w:t>may</w:t>
      </w:r>
      <w:r w:rsidR="00C66FCE" w:rsidRPr="00A31D91">
        <w:rPr>
          <w:rFonts w:ascii="Arial" w:hAnsi="Arial" w:cs="Arial"/>
          <w:b/>
          <w:bCs/>
        </w:rPr>
        <w:t xml:space="preserve"> </w:t>
      </w:r>
      <w:proofErr w:type="gramStart"/>
      <w:r w:rsidR="00C66FCE" w:rsidRPr="00A31D91">
        <w:rPr>
          <w:rFonts w:ascii="Arial" w:hAnsi="Arial" w:cs="Arial"/>
          <w:b/>
          <w:bCs/>
        </w:rPr>
        <w:t>provide assistance</w:t>
      </w:r>
      <w:proofErr w:type="gramEnd"/>
      <w:r w:rsidR="00C66FCE" w:rsidRPr="00A31D91">
        <w:rPr>
          <w:rFonts w:ascii="Arial" w:hAnsi="Arial" w:cs="Arial"/>
          <w:b/>
          <w:bCs/>
        </w:rPr>
        <w:t xml:space="preserve"> information to the device to </w:t>
      </w:r>
      <w:r w:rsidR="00C76B90" w:rsidRPr="00A31D91">
        <w:rPr>
          <w:rFonts w:ascii="Arial" w:hAnsi="Arial" w:cs="Arial"/>
          <w:b/>
          <w:bCs/>
        </w:rPr>
        <w:t>control the segmentation e.g. minimum or maximum segment size, maximum number of segments</w:t>
      </w:r>
      <w:r w:rsidR="00A31D91" w:rsidRPr="00A31D91">
        <w:rPr>
          <w:rFonts w:ascii="Arial" w:hAnsi="Arial" w:cs="Arial"/>
          <w:b/>
          <w:bCs/>
        </w:rPr>
        <w:t>.</w:t>
      </w:r>
    </w:p>
    <w:p w14:paraId="3A076A3E" w14:textId="10BD580F" w:rsidR="00A31D91" w:rsidRDefault="0054032D" w:rsidP="00BC1D1E">
      <w:pPr>
        <w:jc w:val="both"/>
        <w:rPr>
          <w:rFonts w:ascii="Arial" w:hAnsi="Arial" w:cs="Arial"/>
        </w:rPr>
      </w:pPr>
      <w:r w:rsidRPr="0054032D">
        <w:rPr>
          <w:rFonts w:ascii="Arial" w:hAnsi="Arial" w:cs="Arial"/>
        </w:rPr>
        <w:t>S</w:t>
      </w:r>
      <w:r w:rsidR="00BE5DEC">
        <w:rPr>
          <w:rFonts w:ascii="Arial" w:hAnsi="Arial" w:cs="Arial"/>
        </w:rPr>
        <w:t>ince</w:t>
      </w:r>
      <w:r w:rsidR="009B0AED">
        <w:rPr>
          <w:rFonts w:ascii="Arial" w:hAnsi="Arial" w:cs="Arial"/>
        </w:rPr>
        <w:t>,</w:t>
      </w:r>
      <w:r w:rsidR="00BE5DEC">
        <w:rPr>
          <w:rFonts w:ascii="Arial" w:hAnsi="Arial" w:cs="Arial"/>
        </w:rPr>
        <w:t xml:space="preserve"> RAN2 already agreed that energy considerations may be useful for the reader, we may have similar </w:t>
      </w:r>
      <w:r w:rsidR="006073C6">
        <w:rPr>
          <w:rFonts w:ascii="Arial" w:hAnsi="Arial" w:cs="Arial"/>
        </w:rPr>
        <w:t xml:space="preserve">advantages when looking at segmentation. </w:t>
      </w:r>
      <w:r w:rsidR="008101E7">
        <w:rPr>
          <w:rFonts w:ascii="Arial" w:hAnsi="Arial" w:cs="Arial"/>
        </w:rPr>
        <w:t xml:space="preserve">Carrying the energy indication bit in each </w:t>
      </w:r>
      <w:proofErr w:type="gramStart"/>
      <w:r w:rsidR="008101E7">
        <w:rPr>
          <w:rFonts w:ascii="Arial" w:hAnsi="Arial" w:cs="Arial"/>
        </w:rPr>
        <w:t>segments</w:t>
      </w:r>
      <w:proofErr w:type="gramEnd"/>
      <w:r w:rsidR="008101E7">
        <w:rPr>
          <w:rFonts w:ascii="Arial" w:hAnsi="Arial" w:cs="Arial"/>
        </w:rPr>
        <w:t>, allows the reader to control device segmentation, or pre-emptively st</w:t>
      </w:r>
      <w:r w:rsidR="002E2684">
        <w:rPr>
          <w:rFonts w:ascii="Arial" w:hAnsi="Arial" w:cs="Arial"/>
        </w:rPr>
        <w:t>op/pause transmission of segments.</w:t>
      </w:r>
    </w:p>
    <w:p w14:paraId="430C976F" w14:textId="4F2446E3" w:rsidR="00EB7243" w:rsidRDefault="00A14C16" w:rsidP="00BC1D1E">
      <w:pPr>
        <w:jc w:val="both"/>
        <w:rPr>
          <w:rFonts w:ascii="Arial" w:hAnsi="Arial" w:cs="Arial"/>
        </w:rPr>
      </w:pPr>
      <w:r w:rsidRPr="00A14C16">
        <w:rPr>
          <w:rFonts w:ascii="Arial" w:hAnsi="Arial" w:cs="Arial"/>
        </w:rPr>
        <w:t xml:space="preserve">For instance, if the </w:t>
      </w:r>
      <w:proofErr w:type="spellStart"/>
      <w:r w:rsidRPr="00A14C16">
        <w:rPr>
          <w:rFonts w:ascii="Arial" w:hAnsi="Arial" w:cs="Arial"/>
        </w:rPr>
        <w:t>AIoT</w:t>
      </w:r>
      <w:proofErr w:type="spellEnd"/>
      <w:r w:rsidRPr="00A14C16">
        <w:rPr>
          <w:rFonts w:ascii="Arial" w:hAnsi="Arial" w:cs="Arial"/>
        </w:rPr>
        <w:t xml:space="preserve"> device indicates that it is running out of power, the reader can effectively understand that no further segments are expected from the same </w:t>
      </w:r>
      <w:proofErr w:type="spellStart"/>
      <w:r w:rsidRPr="00A14C16">
        <w:rPr>
          <w:rFonts w:ascii="Arial" w:hAnsi="Arial" w:cs="Arial"/>
        </w:rPr>
        <w:t>AIoT</w:t>
      </w:r>
      <w:proofErr w:type="spellEnd"/>
      <w:r w:rsidRPr="00A14C16">
        <w:rPr>
          <w:rFonts w:ascii="Arial" w:hAnsi="Arial" w:cs="Arial"/>
        </w:rPr>
        <w:t xml:space="preserve"> </w:t>
      </w:r>
      <w:proofErr w:type="gramStart"/>
      <w:r w:rsidRPr="00A14C16">
        <w:rPr>
          <w:rFonts w:ascii="Arial" w:hAnsi="Arial" w:cs="Arial"/>
        </w:rPr>
        <w:t>device.</w:t>
      </w:r>
      <w:r w:rsidR="00E212A9">
        <w:rPr>
          <w:rFonts w:ascii="Arial" w:hAnsi="Arial" w:cs="Arial"/>
        </w:rPr>
        <w:t>.</w:t>
      </w:r>
      <w:proofErr w:type="gramEnd"/>
      <w:r w:rsidR="00E212A9">
        <w:rPr>
          <w:rFonts w:ascii="Arial" w:hAnsi="Arial" w:cs="Arial"/>
        </w:rPr>
        <w:t xml:space="preserve"> For more advanced devices, this could allow the device to pause</w:t>
      </w:r>
      <w:r w:rsidR="008339EC">
        <w:rPr>
          <w:rFonts w:ascii="Arial" w:hAnsi="Arial" w:cs="Arial"/>
        </w:rPr>
        <w:t xml:space="preserve"> and potentially store the part of the data packet not able to be transmitted due to energy level.</w:t>
      </w:r>
      <w:r w:rsidR="00657495">
        <w:rPr>
          <w:rFonts w:ascii="Arial" w:hAnsi="Arial" w:cs="Arial"/>
        </w:rPr>
        <w:t xml:space="preserve"> This would be useful for sensors doing periodic readings but only transferring these to the reader seldomly.</w:t>
      </w:r>
    </w:p>
    <w:p w14:paraId="0BE3F2A7" w14:textId="096223C3" w:rsidR="00EB7243" w:rsidRDefault="00EB7243" w:rsidP="00BC1D1E">
      <w:pPr>
        <w:jc w:val="both"/>
        <w:rPr>
          <w:rFonts w:ascii="Arial" w:hAnsi="Arial" w:cs="Arial"/>
        </w:rPr>
      </w:pPr>
      <w:r>
        <w:rPr>
          <w:rFonts w:ascii="Arial" w:hAnsi="Arial" w:cs="Arial"/>
        </w:rPr>
        <w:t>Furthermore, the reader knows that even though it intends to assign x segments to the device, it may stop already at the low energy indication and does not waste</w:t>
      </w:r>
      <w:r w:rsidR="00F83518">
        <w:rPr>
          <w:rFonts w:ascii="Arial" w:hAnsi="Arial" w:cs="Arial"/>
        </w:rPr>
        <w:t xml:space="preserve"> R2D resources on unsuccessful communications towards the device which is out of power.</w:t>
      </w:r>
    </w:p>
    <w:p w14:paraId="24775C4A" w14:textId="521C10C4" w:rsidR="00EB7243" w:rsidRDefault="00EB7243" w:rsidP="00BC1D1E">
      <w:pPr>
        <w:jc w:val="both"/>
        <w:rPr>
          <w:rFonts w:ascii="Arial" w:hAnsi="Arial" w:cs="Arial"/>
          <w:b/>
          <w:bCs/>
        </w:rPr>
      </w:pPr>
      <w:r w:rsidRPr="00EB7243">
        <w:rPr>
          <w:rFonts w:ascii="Arial" w:hAnsi="Arial" w:cs="Arial"/>
          <w:b/>
          <w:bCs/>
        </w:rPr>
        <w:t>Proposal 7:</w:t>
      </w:r>
      <w:r>
        <w:rPr>
          <w:rFonts w:ascii="Arial" w:hAnsi="Arial" w:cs="Arial"/>
          <w:b/>
          <w:bCs/>
        </w:rPr>
        <w:t xml:space="preserve"> The reader may use</w:t>
      </w:r>
      <w:r w:rsidR="00F83518">
        <w:rPr>
          <w:rFonts w:ascii="Arial" w:hAnsi="Arial" w:cs="Arial"/>
          <w:b/>
          <w:bCs/>
        </w:rPr>
        <w:t xml:space="preserve"> the energy status information to terminate transmission of segments early</w:t>
      </w:r>
      <w:r w:rsidR="003277DF">
        <w:rPr>
          <w:rFonts w:ascii="Arial" w:hAnsi="Arial" w:cs="Arial"/>
          <w:b/>
          <w:bCs/>
        </w:rPr>
        <w:t>.</w:t>
      </w:r>
    </w:p>
    <w:p w14:paraId="5E437633" w14:textId="5F909B83" w:rsidR="003277DF" w:rsidRDefault="003277DF" w:rsidP="00BC1D1E">
      <w:pPr>
        <w:jc w:val="both"/>
        <w:rPr>
          <w:rFonts w:ascii="Arial" w:hAnsi="Arial" w:cs="Arial"/>
          <w:b/>
          <w:bCs/>
        </w:rPr>
      </w:pPr>
      <w:r>
        <w:rPr>
          <w:rFonts w:ascii="Arial" w:hAnsi="Arial" w:cs="Arial"/>
          <w:b/>
          <w:bCs/>
        </w:rPr>
        <w:t xml:space="preserve">Proposal 8: The reader may indicate to the device to temporarily store the data in the buffer </w:t>
      </w:r>
      <w:r w:rsidR="0014149B">
        <w:rPr>
          <w:rFonts w:ascii="Arial" w:hAnsi="Arial" w:cs="Arial"/>
          <w:b/>
          <w:bCs/>
        </w:rPr>
        <w:t>not being able to be transmitted such that it can be queried in a later paging procedure.</w:t>
      </w:r>
    </w:p>
    <w:p w14:paraId="3AA136F3" w14:textId="77777777" w:rsidR="00816BFA" w:rsidRPr="00EB7243" w:rsidRDefault="00816BFA" w:rsidP="00BC1D1E">
      <w:pPr>
        <w:jc w:val="both"/>
        <w:rPr>
          <w:rFonts w:ascii="Arial" w:hAnsi="Arial" w:cs="Arial"/>
          <w:b/>
          <w:bCs/>
        </w:rPr>
      </w:pPr>
    </w:p>
    <w:p w14:paraId="15BA7272" w14:textId="235E5D29" w:rsidR="009D5ED5" w:rsidRDefault="00165BCA" w:rsidP="00165BCA">
      <w:pPr>
        <w:pStyle w:val="Heading3"/>
        <w:rPr>
          <w:lang w:val="en-US"/>
        </w:rPr>
      </w:pPr>
      <w:r>
        <w:rPr>
          <w:lang w:val="en-US"/>
        </w:rPr>
        <w:t>2.3.</w:t>
      </w:r>
      <w:r w:rsidR="004D21EA">
        <w:rPr>
          <w:lang w:val="en-US"/>
        </w:rPr>
        <w:t>2</w:t>
      </w:r>
      <w:r>
        <w:rPr>
          <w:lang w:val="en-US"/>
        </w:rPr>
        <w:tab/>
        <w:t>R2D segmentation</w:t>
      </w:r>
    </w:p>
    <w:p w14:paraId="164440C1" w14:textId="38BBBFD0" w:rsidR="004456A0" w:rsidRPr="00DA7FAD" w:rsidRDefault="004456A0" w:rsidP="00B9182A">
      <w:pPr>
        <w:jc w:val="both"/>
        <w:rPr>
          <w:rFonts w:ascii="Arial" w:hAnsi="Arial" w:cs="Arial"/>
          <w:lang w:val="en-US"/>
        </w:rPr>
      </w:pPr>
      <w:r w:rsidRPr="00DA7FAD">
        <w:rPr>
          <w:rFonts w:ascii="Arial" w:hAnsi="Arial" w:cs="Arial"/>
          <w:lang w:val="en-US"/>
        </w:rPr>
        <w:t>At the same time, R2D segmentation should not precluded. The motivation is twofold: to ensure forward compatibility as well as to account for scenarios with weak signal strength that necessitates smaller transport block sizes and thus potentially segmentation in the R2D direction (</w:t>
      </w:r>
      <w:proofErr w:type="spellStart"/>
      <w:r w:rsidRPr="00DA7FAD">
        <w:rPr>
          <w:rFonts w:ascii="Arial" w:hAnsi="Arial" w:cs="Arial"/>
          <w:lang w:val="en-US"/>
        </w:rPr>
        <w:t>eg</w:t>
      </w:r>
      <w:proofErr w:type="spellEnd"/>
      <w:r w:rsidRPr="00DA7FAD">
        <w:rPr>
          <w:rFonts w:ascii="Arial" w:hAnsi="Arial" w:cs="Arial"/>
          <w:lang w:val="en-US"/>
        </w:rPr>
        <w:t>, for downlink command binaries or data inputs).</w:t>
      </w:r>
    </w:p>
    <w:p w14:paraId="5374EB80" w14:textId="77777777" w:rsidR="004456A0" w:rsidRPr="00DA7FAD" w:rsidRDefault="004456A0" w:rsidP="00B9182A">
      <w:pPr>
        <w:jc w:val="both"/>
        <w:rPr>
          <w:rFonts w:ascii="Arial" w:hAnsi="Arial" w:cs="Arial"/>
          <w:lang w:val="en-US"/>
        </w:rPr>
      </w:pPr>
      <w:r w:rsidRPr="00DA7FAD">
        <w:rPr>
          <w:rFonts w:ascii="Arial" w:hAnsi="Arial" w:cs="Arial"/>
          <w:lang w:val="en-US"/>
        </w:rPr>
        <w:t>If R2D segmentation is used, it should however adhere to the same design principle as used for D2R segmentation.</w:t>
      </w:r>
    </w:p>
    <w:p w14:paraId="145224E4" w14:textId="6067296B" w:rsidR="007E6A9D" w:rsidRDefault="007E6A9D" w:rsidP="00B9182A">
      <w:pPr>
        <w:jc w:val="both"/>
        <w:rPr>
          <w:rFonts w:ascii="Arial" w:hAnsi="Arial" w:cs="Arial"/>
          <w:b/>
          <w:lang w:val="en-US"/>
        </w:rPr>
      </w:pPr>
      <w:r w:rsidRPr="005E2B01">
        <w:rPr>
          <w:rFonts w:ascii="Arial" w:hAnsi="Arial" w:cs="Arial"/>
          <w:b/>
          <w:lang w:val="en-US"/>
        </w:rPr>
        <w:t>Proposal</w:t>
      </w:r>
      <w:r w:rsidRPr="00DA7FAD">
        <w:rPr>
          <w:rFonts w:ascii="Arial" w:hAnsi="Arial" w:cs="Arial"/>
          <w:b/>
          <w:bCs/>
        </w:rPr>
        <w:t xml:space="preserve"> </w:t>
      </w:r>
      <w:r w:rsidR="004543B7">
        <w:rPr>
          <w:rFonts w:ascii="Arial" w:hAnsi="Arial" w:cs="Arial"/>
          <w:b/>
          <w:bCs/>
        </w:rPr>
        <w:t>9</w:t>
      </w:r>
      <w:r w:rsidRPr="00DA7FAD">
        <w:rPr>
          <w:rFonts w:ascii="Arial" w:hAnsi="Arial" w:cs="Arial"/>
          <w:b/>
          <w:bCs/>
        </w:rPr>
        <w:t>:</w:t>
      </w:r>
      <w:r w:rsidRPr="00DA7FAD">
        <w:rPr>
          <w:rFonts w:ascii="Arial" w:hAnsi="Arial" w:cs="Arial"/>
        </w:rPr>
        <w:t xml:space="preserve"> </w:t>
      </w:r>
      <w:r>
        <w:rPr>
          <w:rFonts w:ascii="Arial" w:hAnsi="Arial" w:cs="Arial"/>
          <w:b/>
          <w:bCs/>
        </w:rPr>
        <w:t xml:space="preserve">Paging message is not to be segmented. </w:t>
      </w:r>
    </w:p>
    <w:p w14:paraId="477B80F7" w14:textId="04916ACA" w:rsidR="004456A0" w:rsidRPr="00DA7FAD" w:rsidRDefault="007E6A9D" w:rsidP="00B9182A">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4543B7">
        <w:rPr>
          <w:rFonts w:ascii="Arial" w:hAnsi="Arial" w:cs="Arial"/>
          <w:b/>
          <w:bCs/>
        </w:rPr>
        <w:t>10</w:t>
      </w:r>
      <w:r w:rsidRPr="00DA7FAD">
        <w:rPr>
          <w:rFonts w:ascii="Arial" w:hAnsi="Arial" w:cs="Arial"/>
          <w:b/>
          <w:bCs/>
        </w:rPr>
        <w:t>:</w:t>
      </w:r>
      <w:r w:rsidRPr="00DA7FAD">
        <w:rPr>
          <w:rFonts w:ascii="Arial" w:hAnsi="Arial" w:cs="Arial"/>
        </w:rPr>
        <w:t xml:space="preserve"> </w:t>
      </w:r>
      <w:r w:rsidR="00D25E97">
        <w:rPr>
          <w:rFonts w:ascii="Arial" w:hAnsi="Arial" w:cs="Arial"/>
          <w:b/>
          <w:bCs/>
        </w:rPr>
        <w:t>S</w:t>
      </w:r>
      <w:r w:rsidR="004456A0" w:rsidRPr="00DA7FAD">
        <w:rPr>
          <w:rFonts w:ascii="Arial" w:hAnsi="Arial" w:cs="Arial"/>
          <w:b/>
          <w:bCs/>
        </w:rPr>
        <w:t xml:space="preserve">egmentation </w:t>
      </w:r>
      <w:r w:rsidR="00D25E97">
        <w:rPr>
          <w:rFonts w:ascii="Arial" w:hAnsi="Arial" w:cs="Arial"/>
          <w:b/>
          <w:bCs/>
        </w:rPr>
        <w:t xml:space="preserve">for command delivery </w:t>
      </w:r>
      <w:r w:rsidR="00CD0627">
        <w:rPr>
          <w:rFonts w:ascii="Arial" w:hAnsi="Arial" w:cs="Arial"/>
          <w:b/>
          <w:bCs/>
        </w:rPr>
        <w:t xml:space="preserve">is not </w:t>
      </w:r>
      <w:r w:rsidR="004456A0" w:rsidRPr="00DA7FAD">
        <w:rPr>
          <w:rFonts w:ascii="Arial" w:hAnsi="Arial" w:cs="Arial"/>
          <w:b/>
          <w:bCs/>
        </w:rPr>
        <w:t>precluded. If used, it shall reuse the D2R design principles.</w:t>
      </w:r>
    </w:p>
    <w:p w14:paraId="680F5A0C" w14:textId="77777777" w:rsidR="004456A0" w:rsidRPr="00DA7FAD" w:rsidRDefault="004456A0" w:rsidP="00B9182A">
      <w:pPr>
        <w:jc w:val="both"/>
        <w:rPr>
          <w:rFonts w:ascii="Arial" w:hAnsi="Arial" w:cs="Arial"/>
          <w:lang w:val="en-US"/>
        </w:rPr>
      </w:pPr>
      <w:r w:rsidRPr="00DA7FAD">
        <w:rPr>
          <w:rFonts w:ascii="Arial" w:hAnsi="Arial" w:cs="Arial"/>
          <w:lang w:val="en-US"/>
        </w:rPr>
        <w:t>In either case, explicit acknowledgements are a mandatory part of the wait-and-stop scheme to ensure correct delivery and prevent data loss related errors. These acknowledgements also enable the safe deletion of buffered data in the device, ensuring efficient memory management and data handling.</w:t>
      </w:r>
    </w:p>
    <w:p w14:paraId="0E98CBB3" w14:textId="7FF623FE" w:rsidR="008B549E" w:rsidRDefault="004456A0" w:rsidP="00B9182A">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sidR="004543B7">
        <w:rPr>
          <w:rFonts w:ascii="Arial" w:hAnsi="Arial" w:cs="Arial"/>
          <w:b/>
          <w:bCs/>
        </w:rPr>
        <w:t>11</w:t>
      </w:r>
      <w:r w:rsidRPr="00DA7FAD">
        <w:rPr>
          <w:rFonts w:ascii="Arial" w:hAnsi="Arial" w:cs="Arial"/>
          <w:b/>
          <w:bCs/>
        </w:rPr>
        <w:t>:</w:t>
      </w:r>
      <w:r w:rsidRPr="00DA7FAD">
        <w:rPr>
          <w:rFonts w:ascii="Arial" w:hAnsi="Arial" w:cs="Arial"/>
        </w:rPr>
        <w:t xml:space="preserve"> </w:t>
      </w:r>
      <w:r w:rsidRPr="00DA7FAD">
        <w:rPr>
          <w:rFonts w:ascii="Arial" w:hAnsi="Arial" w:cs="Arial"/>
          <w:b/>
          <w:bCs/>
        </w:rPr>
        <w:t>Support mandatory</w:t>
      </w:r>
      <w:r w:rsidR="00474A05">
        <w:rPr>
          <w:rFonts w:ascii="Arial" w:hAnsi="Arial" w:cs="Arial"/>
          <w:b/>
          <w:bCs/>
        </w:rPr>
        <w:t xml:space="preserve"> </w:t>
      </w:r>
      <w:r w:rsidRPr="00DA7FAD">
        <w:rPr>
          <w:rFonts w:ascii="Arial" w:hAnsi="Arial" w:cs="Arial"/>
          <w:b/>
          <w:bCs/>
        </w:rPr>
        <w:t>/</w:t>
      </w:r>
      <w:r w:rsidR="00474A05">
        <w:rPr>
          <w:rFonts w:ascii="Arial" w:hAnsi="Arial" w:cs="Arial"/>
          <w:b/>
          <w:bCs/>
        </w:rPr>
        <w:t xml:space="preserve"> </w:t>
      </w:r>
      <w:r w:rsidRPr="00DA7FAD">
        <w:rPr>
          <w:rFonts w:ascii="Arial" w:hAnsi="Arial" w:cs="Arial"/>
          <w:b/>
          <w:bCs/>
        </w:rPr>
        <w:t xml:space="preserve">explicit acknowledgement feedback for any service request involving multiple D2R transmission, i.e. at least </w:t>
      </w:r>
      <w:r w:rsidRPr="00DA7FAD">
        <w:rPr>
          <w:rFonts w:ascii="Arial" w:hAnsi="Arial" w:cs="Arial"/>
          <w:b/>
          <w:bCs/>
          <w:lang w:val="en-US"/>
        </w:rPr>
        <w:t>“inventory and command”</w:t>
      </w:r>
      <w:r w:rsidRPr="00DA7FAD">
        <w:rPr>
          <w:rFonts w:ascii="Arial" w:hAnsi="Arial" w:cs="Arial"/>
          <w:b/>
          <w:bCs/>
        </w:rPr>
        <w:t>.</w:t>
      </w:r>
    </w:p>
    <w:p w14:paraId="747C2A1B" w14:textId="77777777" w:rsidR="00474A05" w:rsidRPr="007D6D52" w:rsidRDefault="00474A05" w:rsidP="004456A0"/>
    <w:p w14:paraId="16CB5684" w14:textId="77777777" w:rsidR="008B549E" w:rsidRPr="006E13D1" w:rsidRDefault="008B549E" w:rsidP="008B549E">
      <w:pPr>
        <w:pStyle w:val="Heading1"/>
      </w:pPr>
      <w:r>
        <w:t>3</w:t>
      </w:r>
      <w:r w:rsidRPr="006E13D1">
        <w:tab/>
      </w:r>
      <w:r>
        <w:t>Conclusion</w:t>
      </w:r>
    </w:p>
    <w:p w14:paraId="766D4156" w14:textId="77777777" w:rsidR="008B549E" w:rsidRPr="00B447AD" w:rsidRDefault="008B549E" w:rsidP="008B549E">
      <w:pPr>
        <w:rPr>
          <w:rFonts w:ascii="Arial" w:hAnsi="Arial" w:cs="Arial"/>
        </w:rPr>
      </w:pPr>
      <w:r w:rsidRPr="00B447AD">
        <w:rPr>
          <w:rFonts w:ascii="Arial" w:hAnsi="Arial" w:cs="Arial"/>
        </w:rPr>
        <w:t>This document has made the following observations:</w:t>
      </w:r>
    </w:p>
    <w:p w14:paraId="7982BCAA" w14:textId="77777777" w:rsidR="00B447AD" w:rsidRPr="00DA7FAD" w:rsidRDefault="00B447AD" w:rsidP="00B447AD">
      <w:pPr>
        <w:tabs>
          <w:tab w:val="left" w:pos="3519"/>
        </w:tabs>
        <w:jc w:val="both"/>
        <w:rPr>
          <w:rStyle w:val="ui-provider"/>
          <w:rFonts w:ascii="Arial" w:hAnsi="Arial" w:cs="Arial"/>
          <w:b/>
        </w:rPr>
      </w:pPr>
      <w:r w:rsidRPr="005E2B01">
        <w:rPr>
          <w:rFonts w:ascii="Arial" w:hAnsi="Arial" w:cs="Arial"/>
          <w:b/>
          <w:lang w:val="en-US"/>
        </w:rPr>
        <w:t xml:space="preserve">Observation </w:t>
      </w:r>
      <w:r w:rsidRPr="00DA7FAD">
        <w:rPr>
          <w:rStyle w:val="ui-provider"/>
          <w:rFonts w:ascii="Arial" w:hAnsi="Arial" w:cs="Arial"/>
          <w:b/>
        </w:rPr>
        <w:t>1: Devices 1 may not be able to support major frequency shifts,</w:t>
      </w:r>
      <w:r w:rsidRPr="00DA7FAD">
        <w:rPr>
          <w:rStyle w:val="ui-provider"/>
          <w:rFonts w:ascii="Arial" w:hAnsi="Arial" w:cs="Arial"/>
          <w:b/>
          <w:lang w:val="en-US"/>
        </w:rPr>
        <w:t xml:space="preserve"> e.g. for operation in paired </w:t>
      </w:r>
      <w:r w:rsidRPr="00DA7FAD">
        <w:rPr>
          <w:rStyle w:val="ui-provider"/>
          <w:rFonts w:ascii="Arial" w:hAnsi="Arial" w:cs="Arial"/>
          <w:b/>
        </w:rPr>
        <w:t>FDD spectrum.</w:t>
      </w:r>
    </w:p>
    <w:p w14:paraId="278CC2F7" w14:textId="77777777" w:rsidR="00B447AD" w:rsidRPr="00DA7FAD" w:rsidRDefault="00B447AD" w:rsidP="00B447AD">
      <w:pPr>
        <w:jc w:val="both"/>
        <w:rPr>
          <w:rFonts w:ascii="Arial" w:hAnsi="Arial" w:cs="Arial"/>
        </w:rPr>
      </w:pPr>
      <w:r w:rsidRPr="005E2B01">
        <w:rPr>
          <w:rFonts w:ascii="Arial" w:hAnsi="Arial" w:cs="Arial"/>
          <w:b/>
          <w:lang w:val="en-US"/>
        </w:rPr>
        <w:t>Observation</w:t>
      </w:r>
      <w:r w:rsidRPr="00DA7FAD">
        <w:rPr>
          <w:rFonts w:ascii="Arial" w:hAnsi="Arial" w:cs="Arial"/>
          <w:b/>
          <w:lang w:val="en-US"/>
        </w:rPr>
        <w:t xml:space="preserve"> </w:t>
      </w:r>
      <w:r w:rsidRPr="00DA7FAD">
        <w:rPr>
          <w:rFonts w:ascii="Arial" w:hAnsi="Arial" w:cs="Arial"/>
          <w:b/>
          <w:bCs/>
          <w:lang w:val="en-US"/>
        </w:rPr>
        <w:t>2: Reporting of low energy status allows the network to distinguish active / engaged devices with need to re-charge from inactive / absent devices during communication failures and select appropriate response (</w:t>
      </w:r>
      <w:proofErr w:type="spellStart"/>
      <w:r w:rsidRPr="00DA7FAD">
        <w:rPr>
          <w:rFonts w:ascii="Arial" w:hAnsi="Arial" w:cs="Arial"/>
          <w:b/>
          <w:bCs/>
          <w:lang w:val="en-US"/>
        </w:rPr>
        <w:t>eg</w:t>
      </w:r>
      <w:proofErr w:type="spellEnd"/>
      <w:r w:rsidRPr="00DA7FAD">
        <w:rPr>
          <w:rFonts w:ascii="Arial" w:hAnsi="Arial" w:cs="Arial"/>
          <w:b/>
          <w:bCs/>
          <w:lang w:val="en-US"/>
        </w:rPr>
        <w:t>, wait for recharge instead of immediate re-transmission</w:t>
      </w:r>
      <w:r w:rsidRPr="00DA7FAD">
        <w:rPr>
          <w:rStyle w:val="ui-provider"/>
          <w:rFonts w:ascii="Arial" w:hAnsi="Arial" w:cs="Arial"/>
          <w:b/>
          <w:bCs/>
        </w:rPr>
        <w:t>).</w:t>
      </w:r>
    </w:p>
    <w:p w14:paraId="5E204549" w14:textId="77777777" w:rsidR="00B447AD" w:rsidRPr="00370522" w:rsidRDefault="00B447AD" w:rsidP="00B447AD">
      <w:pPr>
        <w:jc w:val="both"/>
        <w:rPr>
          <w:rFonts w:ascii="Arial" w:hAnsi="Arial" w:cs="Arial"/>
          <w:b/>
        </w:rPr>
      </w:pPr>
      <w:r w:rsidRPr="00370522">
        <w:rPr>
          <w:rFonts w:ascii="Arial" w:hAnsi="Arial" w:cs="Arial"/>
          <w:b/>
        </w:rPr>
        <w:t xml:space="preserve">Observation 3: Device ID may be of variable size due to optional </w:t>
      </w:r>
      <w:r>
        <w:rPr>
          <w:rFonts w:ascii="Arial" w:hAnsi="Arial" w:cs="Arial"/>
          <w:b/>
        </w:rPr>
        <w:t xml:space="preserve">and variable-length </w:t>
      </w:r>
      <w:r w:rsidRPr="00370522">
        <w:rPr>
          <w:rFonts w:ascii="Arial" w:hAnsi="Arial" w:cs="Arial"/>
          <w:b/>
        </w:rPr>
        <w:t xml:space="preserve">components. </w:t>
      </w:r>
    </w:p>
    <w:p w14:paraId="170EED45" w14:textId="77777777" w:rsidR="00B447AD" w:rsidRPr="00DA7FAD" w:rsidRDefault="00B447AD" w:rsidP="00B447AD">
      <w:pPr>
        <w:jc w:val="both"/>
        <w:rPr>
          <w:rFonts w:ascii="Arial" w:hAnsi="Arial" w:cs="Arial"/>
          <w:b/>
        </w:rPr>
      </w:pPr>
      <w:r w:rsidRPr="005E2B01">
        <w:rPr>
          <w:rFonts w:ascii="Arial" w:hAnsi="Arial" w:cs="Arial"/>
          <w:b/>
        </w:rPr>
        <w:lastRenderedPageBreak/>
        <w:t>Observation</w:t>
      </w:r>
      <w:r w:rsidRPr="00DA7FAD">
        <w:rPr>
          <w:rFonts w:ascii="Arial" w:hAnsi="Arial" w:cs="Arial"/>
          <w:b/>
        </w:rPr>
        <w:t xml:space="preserve"> </w:t>
      </w:r>
      <w:r>
        <w:rPr>
          <w:rFonts w:ascii="Arial" w:hAnsi="Arial" w:cs="Arial"/>
          <w:b/>
        </w:rPr>
        <w:t>4</w:t>
      </w:r>
      <w:r w:rsidRPr="00DA7FAD">
        <w:rPr>
          <w:rFonts w:ascii="Arial" w:hAnsi="Arial" w:cs="Arial"/>
          <w:b/>
        </w:rPr>
        <w:t>: Device data</w:t>
      </w:r>
      <w:r>
        <w:rPr>
          <w:rFonts w:ascii="Arial" w:hAnsi="Arial" w:cs="Arial"/>
          <w:b/>
        </w:rPr>
        <w:t xml:space="preserve"> </w:t>
      </w:r>
      <w:r w:rsidRPr="00DA7FAD">
        <w:rPr>
          <w:rFonts w:ascii="Arial" w:hAnsi="Arial" w:cs="Arial"/>
          <w:b/>
        </w:rPr>
        <w:t xml:space="preserve">may be of variable size, especially in command or sensing use cases. </w:t>
      </w:r>
    </w:p>
    <w:p w14:paraId="32B12B30" w14:textId="77777777" w:rsidR="00B447AD" w:rsidRPr="00DA7FAD" w:rsidRDefault="00B447AD" w:rsidP="00B447AD">
      <w:pPr>
        <w:jc w:val="both"/>
        <w:rPr>
          <w:rFonts w:ascii="Arial" w:hAnsi="Arial" w:cs="Arial"/>
          <w:b/>
        </w:rPr>
      </w:pPr>
      <w:r w:rsidRPr="005E2B01">
        <w:rPr>
          <w:rFonts w:ascii="Arial" w:hAnsi="Arial" w:cs="Arial"/>
          <w:b/>
        </w:rPr>
        <w:t>Observation</w:t>
      </w:r>
      <w:r w:rsidRPr="00DA7FAD">
        <w:rPr>
          <w:rFonts w:ascii="Arial" w:hAnsi="Arial" w:cs="Arial"/>
          <w:b/>
        </w:rPr>
        <w:t xml:space="preserve"> </w:t>
      </w:r>
      <w:r>
        <w:rPr>
          <w:rFonts w:ascii="Arial" w:hAnsi="Arial" w:cs="Arial"/>
          <w:b/>
        </w:rPr>
        <w:t>5</w:t>
      </w:r>
      <w:r w:rsidRPr="00DA7FAD">
        <w:rPr>
          <w:rFonts w:ascii="Arial" w:hAnsi="Arial" w:cs="Arial"/>
          <w:b/>
        </w:rPr>
        <w:t>: Short payloads may be delivered in a single transmission, but a report on application data buffer status may be needed for scheduling long / repetitive / segmented transmissions.</w:t>
      </w:r>
    </w:p>
    <w:p w14:paraId="51D28FFA" w14:textId="77777777" w:rsidR="00B447AD" w:rsidRPr="00A31D91" w:rsidRDefault="00B447AD" w:rsidP="00B447AD">
      <w:pPr>
        <w:jc w:val="both"/>
        <w:rPr>
          <w:rFonts w:ascii="Arial" w:hAnsi="Arial" w:cs="Arial"/>
          <w:b/>
          <w:bCs/>
        </w:rPr>
      </w:pPr>
      <w:r w:rsidRPr="00A31D91">
        <w:rPr>
          <w:rFonts w:ascii="Arial" w:hAnsi="Arial" w:cs="Arial"/>
          <w:b/>
          <w:bCs/>
        </w:rPr>
        <w:t>Observation 6: The reader controls the number of resources to a single device based on the total amount of available resources, number of devices</w:t>
      </w:r>
      <w:r>
        <w:rPr>
          <w:rFonts w:ascii="Arial" w:hAnsi="Arial" w:cs="Arial"/>
          <w:b/>
          <w:bCs/>
        </w:rPr>
        <w:t xml:space="preserve"> </w:t>
      </w:r>
      <w:r w:rsidRPr="00A31D91">
        <w:rPr>
          <w:rFonts w:ascii="Arial" w:hAnsi="Arial" w:cs="Arial"/>
          <w:b/>
          <w:bCs/>
        </w:rPr>
        <w:t>and other parameters</w:t>
      </w:r>
    </w:p>
    <w:p w14:paraId="15EA44DC" w14:textId="77777777" w:rsidR="00B447AD" w:rsidRDefault="00B447AD" w:rsidP="00B447AD">
      <w:pPr>
        <w:jc w:val="both"/>
        <w:rPr>
          <w:rFonts w:ascii="Arial" w:hAnsi="Arial" w:cs="Arial"/>
          <w:b/>
          <w:bCs/>
        </w:rPr>
      </w:pPr>
      <w:r w:rsidRPr="00A31D91">
        <w:rPr>
          <w:rFonts w:ascii="Arial" w:hAnsi="Arial" w:cs="Arial"/>
          <w:b/>
          <w:bCs/>
        </w:rPr>
        <w:t xml:space="preserve">Observation 7: The </w:t>
      </w:r>
      <w:proofErr w:type="spellStart"/>
      <w:r>
        <w:rPr>
          <w:rFonts w:ascii="Arial" w:hAnsi="Arial" w:cs="Arial"/>
          <w:b/>
          <w:bCs/>
        </w:rPr>
        <w:t>AIoT</w:t>
      </w:r>
      <w:proofErr w:type="spellEnd"/>
      <w:r>
        <w:rPr>
          <w:rFonts w:ascii="Arial" w:hAnsi="Arial" w:cs="Arial"/>
          <w:b/>
          <w:bCs/>
        </w:rPr>
        <w:t xml:space="preserve"> </w:t>
      </w:r>
      <w:r w:rsidRPr="00A31D91">
        <w:rPr>
          <w:rFonts w:ascii="Arial" w:hAnsi="Arial" w:cs="Arial"/>
          <w:b/>
          <w:bCs/>
        </w:rPr>
        <w:t xml:space="preserve">device may have no information about the readers intentions when deciding to transmit segmented data, resulting in </w:t>
      </w:r>
      <w:r>
        <w:rPr>
          <w:rFonts w:ascii="Arial" w:hAnsi="Arial" w:cs="Arial"/>
          <w:b/>
          <w:bCs/>
        </w:rPr>
        <w:t>irregular</w:t>
      </w:r>
      <w:r w:rsidRPr="00A31D91">
        <w:rPr>
          <w:rFonts w:ascii="Arial" w:hAnsi="Arial" w:cs="Arial"/>
          <w:b/>
          <w:bCs/>
        </w:rPr>
        <w:t xml:space="preserve"> segment sizes</w:t>
      </w:r>
      <w:r>
        <w:rPr>
          <w:rFonts w:ascii="Arial" w:hAnsi="Arial" w:cs="Arial"/>
          <w:b/>
          <w:bCs/>
        </w:rPr>
        <w:t xml:space="preserve"> for proper resource management</w:t>
      </w:r>
      <w:r w:rsidRPr="00A31D91">
        <w:rPr>
          <w:rFonts w:ascii="Arial" w:hAnsi="Arial" w:cs="Arial"/>
          <w:b/>
          <w:bCs/>
        </w:rPr>
        <w:t>.</w:t>
      </w:r>
    </w:p>
    <w:p w14:paraId="576079FF" w14:textId="77777777" w:rsidR="00B447AD" w:rsidRDefault="00B447AD" w:rsidP="00B447AD">
      <w:pPr>
        <w:jc w:val="both"/>
        <w:rPr>
          <w:rFonts w:ascii="Arial" w:hAnsi="Arial" w:cs="Arial"/>
          <w:b/>
          <w:bCs/>
        </w:rPr>
      </w:pPr>
      <w:r>
        <w:rPr>
          <w:rFonts w:ascii="Arial" w:hAnsi="Arial" w:cs="Arial"/>
          <w:b/>
          <w:bCs/>
        </w:rPr>
        <w:t xml:space="preserve">Observation 8: The information related to maximum supported segment size can assist the </w:t>
      </w:r>
      <w:proofErr w:type="spellStart"/>
      <w:r>
        <w:rPr>
          <w:rFonts w:ascii="Arial" w:hAnsi="Arial" w:cs="Arial"/>
          <w:b/>
          <w:bCs/>
        </w:rPr>
        <w:t>AIoT</w:t>
      </w:r>
      <w:proofErr w:type="spellEnd"/>
      <w:r>
        <w:rPr>
          <w:rFonts w:ascii="Arial" w:hAnsi="Arial" w:cs="Arial"/>
          <w:b/>
          <w:bCs/>
        </w:rPr>
        <w:t xml:space="preserve"> device to determine the appropriate segment size and maximum number of segments.</w:t>
      </w:r>
    </w:p>
    <w:p w14:paraId="28D75D59" w14:textId="77777777" w:rsidR="00B447AD" w:rsidRDefault="00B447AD" w:rsidP="00B447AD">
      <w:pPr>
        <w:jc w:val="both"/>
        <w:rPr>
          <w:rFonts w:ascii="Arial" w:hAnsi="Arial" w:cs="Arial"/>
          <w:bCs/>
        </w:rPr>
      </w:pPr>
    </w:p>
    <w:p w14:paraId="2B350FD1" w14:textId="3ECBBB25" w:rsidR="00B447AD" w:rsidRDefault="00B447AD" w:rsidP="00B447AD">
      <w:pPr>
        <w:jc w:val="both"/>
        <w:rPr>
          <w:rStyle w:val="ui-provider"/>
          <w:rFonts w:ascii="Arial" w:hAnsi="Arial" w:cs="Arial"/>
        </w:rPr>
      </w:pPr>
      <w:r w:rsidRPr="00B447AD">
        <w:rPr>
          <w:rFonts w:ascii="Arial" w:hAnsi="Arial" w:cs="Arial"/>
          <w:bCs/>
        </w:rPr>
        <w:t>And proposed the following:</w:t>
      </w:r>
    </w:p>
    <w:p w14:paraId="1D2EE2F8" w14:textId="77777777" w:rsidR="00B447AD" w:rsidRPr="00DA7FAD" w:rsidRDefault="00B447AD" w:rsidP="00B447AD">
      <w:pPr>
        <w:jc w:val="both"/>
        <w:rPr>
          <w:rStyle w:val="ui-provider"/>
          <w:rFonts w:ascii="Arial" w:hAnsi="Arial" w:cs="Arial"/>
          <w:b/>
        </w:rPr>
      </w:pPr>
      <w:r w:rsidRPr="005E2B01">
        <w:rPr>
          <w:rFonts w:ascii="Arial" w:hAnsi="Arial" w:cs="Arial"/>
          <w:b/>
          <w:lang w:val="en-US"/>
        </w:rPr>
        <w:t>Proposal</w:t>
      </w:r>
      <w:r w:rsidRPr="00DA7FAD">
        <w:rPr>
          <w:rFonts w:ascii="Arial" w:hAnsi="Arial" w:cs="Arial"/>
          <w:b/>
          <w:lang w:val="en-US"/>
        </w:rPr>
        <w:t xml:space="preserve"> </w:t>
      </w:r>
      <w:r>
        <w:rPr>
          <w:rFonts w:ascii="Arial" w:hAnsi="Arial" w:cs="Arial"/>
          <w:b/>
          <w:bCs/>
          <w:lang w:val="en-US"/>
        </w:rPr>
        <w:t>1</w:t>
      </w:r>
      <w:r w:rsidRPr="00DA7FAD">
        <w:rPr>
          <w:rFonts w:ascii="Arial" w:hAnsi="Arial" w:cs="Arial"/>
          <w:b/>
          <w:bCs/>
          <w:lang w:val="en-US"/>
        </w:rPr>
        <w:t xml:space="preserve">: </w:t>
      </w:r>
      <w:r w:rsidRPr="00DA7FAD">
        <w:rPr>
          <w:rStyle w:val="ui-provider"/>
          <w:rFonts w:ascii="Arial" w:hAnsi="Arial" w:cs="Arial"/>
          <w:b/>
          <w:bCs/>
        </w:rPr>
        <w:t xml:space="preserve">Device type is indicated to the reader. FFS signalling options via CN to avoid explicit device-reader signalling overhead over the </w:t>
      </w:r>
      <w:proofErr w:type="spellStart"/>
      <w:r w:rsidRPr="00DA7FAD">
        <w:rPr>
          <w:rStyle w:val="ui-provider"/>
          <w:rFonts w:ascii="Arial" w:hAnsi="Arial" w:cs="Arial"/>
          <w:b/>
          <w:bCs/>
        </w:rPr>
        <w:t>AIoT</w:t>
      </w:r>
      <w:proofErr w:type="spellEnd"/>
      <w:r w:rsidRPr="00DA7FAD">
        <w:rPr>
          <w:rStyle w:val="ui-provider"/>
          <w:rFonts w:ascii="Arial" w:hAnsi="Arial" w:cs="Arial"/>
          <w:b/>
          <w:bCs/>
        </w:rPr>
        <w:t xml:space="preserve"> interface.</w:t>
      </w:r>
    </w:p>
    <w:p w14:paraId="2AC5F639" w14:textId="77777777" w:rsidR="00B447AD" w:rsidRPr="00DA7FAD" w:rsidRDefault="00B447AD" w:rsidP="00B447AD">
      <w:pPr>
        <w:jc w:val="both"/>
        <w:rPr>
          <w:rFonts w:ascii="Arial" w:hAnsi="Arial" w:cs="Arial"/>
          <w:b/>
          <w:lang w:val="en-US"/>
        </w:rPr>
      </w:pPr>
      <w:r w:rsidRPr="005E2B01">
        <w:rPr>
          <w:rFonts w:ascii="Arial" w:hAnsi="Arial" w:cs="Arial"/>
          <w:b/>
          <w:lang w:val="en-US"/>
        </w:rPr>
        <w:t>Proposal</w:t>
      </w:r>
      <w:r w:rsidRPr="00DA7FAD">
        <w:rPr>
          <w:rFonts w:ascii="Arial" w:hAnsi="Arial" w:cs="Arial"/>
          <w:b/>
          <w:lang w:val="en-US"/>
        </w:rPr>
        <w:t xml:space="preserve"> </w:t>
      </w:r>
      <w:r>
        <w:rPr>
          <w:rFonts w:ascii="Arial" w:hAnsi="Arial" w:cs="Arial"/>
          <w:b/>
          <w:bCs/>
          <w:lang w:val="en-US"/>
        </w:rPr>
        <w:t>2</w:t>
      </w:r>
      <w:r w:rsidRPr="00DA7FAD">
        <w:rPr>
          <w:rFonts w:ascii="Arial" w:hAnsi="Arial" w:cs="Arial"/>
          <w:b/>
          <w:lang w:val="en-US"/>
        </w:rPr>
        <w:t xml:space="preserve">: Devices support reporting of energy status </w:t>
      </w:r>
    </w:p>
    <w:p w14:paraId="0783B00B" w14:textId="77777777" w:rsidR="00B447AD" w:rsidRPr="00DA7FAD" w:rsidRDefault="00B447AD" w:rsidP="00B447AD">
      <w:pPr>
        <w:pStyle w:val="ListParagraph"/>
        <w:numPr>
          <w:ilvl w:val="0"/>
          <w:numId w:val="18"/>
        </w:numPr>
        <w:jc w:val="both"/>
        <w:rPr>
          <w:rFonts w:ascii="Arial" w:hAnsi="Arial" w:cs="Arial"/>
          <w:b/>
          <w:lang w:val="en-US"/>
        </w:rPr>
      </w:pPr>
      <w:r w:rsidRPr="00DA7FAD">
        <w:rPr>
          <w:rFonts w:ascii="Arial" w:hAnsi="Arial" w:cs="Arial"/>
          <w:b/>
          <w:lang w:val="en-US"/>
        </w:rPr>
        <w:t>reactively upon reader request (e.g. in “inventory and command” scenarios),</w:t>
      </w:r>
    </w:p>
    <w:p w14:paraId="62054679" w14:textId="77777777" w:rsidR="00B447AD" w:rsidRPr="00DA7FAD" w:rsidRDefault="00B447AD" w:rsidP="00B447AD">
      <w:pPr>
        <w:pStyle w:val="ListParagraph"/>
        <w:numPr>
          <w:ilvl w:val="0"/>
          <w:numId w:val="18"/>
        </w:numPr>
        <w:jc w:val="both"/>
        <w:rPr>
          <w:rFonts w:ascii="Arial" w:hAnsi="Arial" w:cs="Arial"/>
          <w:b/>
          <w:lang w:val="en-US"/>
        </w:rPr>
      </w:pPr>
      <w:r w:rsidRPr="00DA7FAD">
        <w:rPr>
          <w:rFonts w:ascii="Arial" w:hAnsi="Arial" w:cs="Arial"/>
          <w:b/>
          <w:lang w:val="en-US"/>
        </w:rPr>
        <w:t>proactively by device during transmissions of segmented / repetitive / large payload.</w:t>
      </w:r>
    </w:p>
    <w:p w14:paraId="7F6D7DCC" w14:textId="77777777" w:rsidR="00B447AD" w:rsidRPr="000D58E9" w:rsidRDefault="00B447AD" w:rsidP="00B447AD">
      <w:pPr>
        <w:jc w:val="both"/>
        <w:rPr>
          <w:rFonts w:ascii="Arial" w:hAnsi="Arial" w:cs="Arial"/>
          <w:b/>
          <w:bCs/>
          <w:lang w:val="en-US"/>
        </w:rPr>
      </w:pPr>
      <w:r w:rsidRPr="005E2B01">
        <w:rPr>
          <w:rFonts w:ascii="Arial" w:hAnsi="Arial" w:cs="Arial"/>
          <w:b/>
          <w:bCs/>
          <w:lang w:val="en-US"/>
        </w:rPr>
        <w:t xml:space="preserve">Proposal </w:t>
      </w:r>
      <w:r>
        <w:rPr>
          <w:rFonts w:ascii="Arial" w:hAnsi="Arial" w:cs="Arial"/>
          <w:b/>
          <w:bCs/>
          <w:lang w:val="en-US"/>
        </w:rPr>
        <w:t>3</w:t>
      </w:r>
      <w:r w:rsidRPr="005E2B01">
        <w:rPr>
          <w:rFonts w:ascii="Arial" w:hAnsi="Arial" w:cs="Arial"/>
          <w:b/>
          <w:bCs/>
          <w:lang w:val="en-US"/>
        </w:rPr>
        <w:t xml:space="preserve">: </w:t>
      </w:r>
      <w:r>
        <w:rPr>
          <w:rFonts w:ascii="Arial" w:hAnsi="Arial" w:cs="Arial"/>
          <w:b/>
          <w:bCs/>
          <w:lang w:val="en-US"/>
        </w:rPr>
        <w:t>At least m</w:t>
      </w:r>
      <w:r w:rsidRPr="00DA7FAD">
        <w:rPr>
          <w:rFonts w:ascii="Arial" w:hAnsi="Arial" w:cs="Arial"/>
          <w:b/>
          <w:bCs/>
          <w:lang w:val="en-US"/>
        </w:rPr>
        <w:t xml:space="preserve">sg 1 contains the </w:t>
      </w:r>
      <w:r w:rsidRPr="005E2B01">
        <w:rPr>
          <w:rFonts w:ascii="Arial" w:hAnsi="Arial" w:cs="Arial"/>
          <w:b/>
          <w:bCs/>
          <w:lang w:val="en-US"/>
        </w:rPr>
        <w:t xml:space="preserve">energy status bit </w:t>
      </w:r>
      <w:r w:rsidRPr="00DA7FAD">
        <w:rPr>
          <w:rFonts w:ascii="Arial" w:hAnsi="Arial" w:cs="Arial"/>
          <w:b/>
          <w:bCs/>
          <w:lang w:val="en-US"/>
        </w:rPr>
        <w:t xml:space="preserve">for all device types. FFS other </w:t>
      </w:r>
      <w:r>
        <w:rPr>
          <w:rFonts w:ascii="Arial" w:hAnsi="Arial" w:cs="Arial"/>
          <w:b/>
          <w:bCs/>
          <w:lang w:val="en-US"/>
        </w:rPr>
        <w:t>messages</w:t>
      </w:r>
      <w:r w:rsidRPr="00DA7FAD">
        <w:rPr>
          <w:rFonts w:ascii="Arial" w:hAnsi="Arial" w:cs="Arial"/>
          <w:b/>
          <w:bCs/>
          <w:lang w:val="en-US"/>
        </w:rPr>
        <w:t>.</w:t>
      </w:r>
    </w:p>
    <w:p w14:paraId="26800641" w14:textId="77777777" w:rsidR="00B447AD" w:rsidRPr="00DA7FAD" w:rsidRDefault="00B447AD" w:rsidP="00B447AD">
      <w:pPr>
        <w:tabs>
          <w:tab w:val="left" w:pos="5671"/>
        </w:tabs>
        <w:jc w:val="both"/>
        <w:rPr>
          <w:rFonts w:ascii="Arial" w:hAnsi="Arial" w:cs="Arial"/>
          <w:b/>
        </w:rPr>
      </w:pPr>
      <w:r w:rsidRPr="005E2B01">
        <w:rPr>
          <w:rFonts w:ascii="Arial" w:hAnsi="Arial" w:cs="Arial"/>
          <w:b/>
        </w:rPr>
        <w:t>Proposal</w:t>
      </w:r>
      <w:r w:rsidRPr="00DA7FAD">
        <w:rPr>
          <w:rFonts w:ascii="Arial" w:hAnsi="Arial" w:cs="Arial"/>
          <w:b/>
        </w:rPr>
        <w:t xml:space="preserve"> </w:t>
      </w:r>
      <w:r>
        <w:rPr>
          <w:rFonts w:ascii="Arial" w:hAnsi="Arial" w:cs="Arial"/>
          <w:b/>
        </w:rPr>
        <w:t>4</w:t>
      </w:r>
      <w:r w:rsidRPr="00DA7FAD">
        <w:rPr>
          <w:rFonts w:ascii="Arial" w:hAnsi="Arial" w:cs="Arial"/>
          <w:b/>
        </w:rPr>
        <w:t xml:space="preserve">: RAN2 to choose from the following </w:t>
      </w:r>
      <w:r w:rsidRPr="00DA7FAD">
        <w:rPr>
          <w:rFonts w:ascii="Arial" w:hAnsi="Arial" w:cs="Arial"/>
          <w:b/>
          <w:bCs/>
        </w:rPr>
        <w:t xml:space="preserve">options for </w:t>
      </w:r>
      <w:r w:rsidRPr="00DA7FAD">
        <w:rPr>
          <w:rFonts w:ascii="Arial" w:hAnsi="Arial" w:cs="Arial"/>
          <w:b/>
        </w:rPr>
        <w:t xml:space="preserve">BSR-like </w:t>
      </w:r>
      <w:r w:rsidRPr="00DA7FAD">
        <w:rPr>
          <w:rFonts w:ascii="Arial" w:hAnsi="Arial" w:cs="Arial"/>
          <w:b/>
          <w:bCs/>
        </w:rPr>
        <w:t>reporting</w:t>
      </w:r>
      <w:r w:rsidRPr="00DA7FAD">
        <w:rPr>
          <w:rFonts w:ascii="Arial" w:hAnsi="Arial" w:cs="Arial"/>
          <w:b/>
        </w:rPr>
        <w:t>:</w:t>
      </w:r>
      <w:r w:rsidRPr="00DA7FAD">
        <w:rPr>
          <w:rFonts w:ascii="Arial" w:hAnsi="Arial" w:cs="Arial"/>
          <w:b/>
        </w:rPr>
        <w:tab/>
      </w:r>
    </w:p>
    <w:p w14:paraId="187CAAEE" w14:textId="77777777" w:rsidR="00B447AD" w:rsidRPr="00DA7FAD" w:rsidRDefault="00B447AD" w:rsidP="00B447AD">
      <w:pPr>
        <w:pStyle w:val="ListParagraph"/>
        <w:numPr>
          <w:ilvl w:val="0"/>
          <w:numId w:val="18"/>
        </w:numPr>
        <w:ind w:left="567" w:hanging="207"/>
        <w:jc w:val="both"/>
        <w:rPr>
          <w:rFonts w:ascii="Arial" w:hAnsi="Arial" w:cs="Arial"/>
          <w:b/>
        </w:rPr>
      </w:pPr>
      <w:r w:rsidRPr="00DA7FAD">
        <w:rPr>
          <w:rFonts w:ascii="Arial" w:hAnsi="Arial" w:cs="Arial"/>
          <w:b/>
        </w:rPr>
        <w:t xml:space="preserve">Option 1: </w:t>
      </w:r>
      <w:r w:rsidRPr="00DA7FAD">
        <w:rPr>
          <w:rFonts w:ascii="Arial" w:hAnsi="Arial" w:cs="Arial"/>
          <w:b/>
        </w:rPr>
        <w:tab/>
        <w:t>BSR</w:t>
      </w:r>
      <w:r w:rsidRPr="00DA7FAD">
        <w:rPr>
          <w:rFonts w:ascii="Arial" w:hAnsi="Arial" w:cs="Arial"/>
          <w:b/>
          <w:bCs/>
        </w:rPr>
        <w:t>-like information</w:t>
      </w:r>
      <w:r w:rsidRPr="00DA7FAD">
        <w:rPr>
          <w:rFonts w:ascii="Arial" w:hAnsi="Arial" w:cs="Arial"/>
          <w:b/>
        </w:rPr>
        <w:t xml:space="preserve"> is indicated to reader only during active (</w:t>
      </w:r>
      <w:proofErr w:type="spellStart"/>
      <w:r w:rsidRPr="00DA7FAD">
        <w:rPr>
          <w:rFonts w:ascii="Arial" w:hAnsi="Arial" w:cs="Arial"/>
          <w:b/>
        </w:rPr>
        <w:t>eg</w:t>
      </w:r>
      <w:proofErr w:type="spellEnd"/>
      <w:r w:rsidRPr="00DA7FAD">
        <w:rPr>
          <w:rFonts w:ascii="Arial" w:hAnsi="Arial" w:cs="Arial"/>
          <w:b/>
        </w:rPr>
        <w:t xml:space="preserve"> initial) data transmission. </w:t>
      </w:r>
    </w:p>
    <w:p w14:paraId="01B63299" w14:textId="77777777" w:rsidR="00B447AD" w:rsidRPr="00DA7FAD" w:rsidRDefault="00B447AD" w:rsidP="00B447AD">
      <w:pPr>
        <w:pStyle w:val="ListParagraph"/>
        <w:numPr>
          <w:ilvl w:val="0"/>
          <w:numId w:val="18"/>
        </w:numPr>
        <w:ind w:left="567" w:hanging="207"/>
        <w:jc w:val="both"/>
        <w:rPr>
          <w:rFonts w:ascii="Arial" w:hAnsi="Arial" w:cs="Arial"/>
          <w:b/>
        </w:rPr>
      </w:pPr>
      <w:r w:rsidRPr="00DA7FAD">
        <w:rPr>
          <w:rFonts w:ascii="Arial" w:hAnsi="Arial" w:cs="Arial"/>
          <w:b/>
        </w:rPr>
        <w:t xml:space="preserve">Option 2: </w:t>
      </w:r>
      <w:r w:rsidRPr="00DA7FAD">
        <w:rPr>
          <w:rFonts w:ascii="Arial" w:hAnsi="Arial" w:cs="Arial"/>
          <w:b/>
        </w:rPr>
        <w:tab/>
        <w:t>BSR-like information may be polled by the reader independently of any payload transmission</w:t>
      </w:r>
      <w:r w:rsidRPr="005E2B01">
        <w:rPr>
          <w:rFonts w:ascii="Arial" w:hAnsi="Arial" w:cs="Arial"/>
          <w:b/>
        </w:rPr>
        <w:t xml:space="preserve"> </w:t>
      </w:r>
      <w:r w:rsidRPr="00DA7FAD">
        <w:rPr>
          <w:rFonts w:ascii="Arial" w:hAnsi="Arial" w:cs="Arial"/>
          <w:b/>
        </w:rPr>
        <w:t>(</w:t>
      </w:r>
      <w:proofErr w:type="spellStart"/>
      <w:r w:rsidRPr="00DA7FAD">
        <w:rPr>
          <w:rFonts w:ascii="Arial" w:hAnsi="Arial" w:cs="Arial"/>
          <w:b/>
        </w:rPr>
        <w:t>eg</w:t>
      </w:r>
      <w:proofErr w:type="spellEnd"/>
      <w:r w:rsidRPr="00DA7FAD">
        <w:rPr>
          <w:rFonts w:ascii="Arial" w:hAnsi="Arial" w:cs="Arial"/>
          <w:b/>
        </w:rPr>
        <w:t xml:space="preserve"> via a dedicated MAC-CE like mechanism).</w:t>
      </w:r>
    </w:p>
    <w:p w14:paraId="45BFCBA8" w14:textId="77777777" w:rsidR="00B447AD" w:rsidRPr="00DA7FAD" w:rsidRDefault="00B447AD" w:rsidP="00B447AD">
      <w:pPr>
        <w:pStyle w:val="ListParagraph"/>
        <w:numPr>
          <w:ilvl w:val="0"/>
          <w:numId w:val="18"/>
        </w:numPr>
        <w:ind w:left="567" w:hanging="207"/>
        <w:jc w:val="both"/>
        <w:rPr>
          <w:rFonts w:ascii="Arial" w:hAnsi="Arial" w:cs="Arial"/>
          <w:b/>
        </w:rPr>
      </w:pPr>
      <w:r w:rsidRPr="00DA7FAD">
        <w:rPr>
          <w:rFonts w:ascii="Arial" w:hAnsi="Arial" w:cs="Arial"/>
          <w:b/>
        </w:rPr>
        <w:t xml:space="preserve">Option 3: </w:t>
      </w:r>
      <w:r w:rsidRPr="00DA7FAD">
        <w:rPr>
          <w:rFonts w:ascii="Arial" w:hAnsi="Arial" w:cs="Arial"/>
          <w:b/>
        </w:rPr>
        <w:tab/>
        <w:t>BSR-like information is provided to the reader by the AF / CN as part of a service request.</w:t>
      </w:r>
    </w:p>
    <w:p w14:paraId="69F4CF16" w14:textId="77777777" w:rsidR="00B447AD" w:rsidRPr="00DA7FAD" w:rsidRDefault="00B447AD" w:rsidP="00B447AD">
      <w:pPr>
        <w:pStyle w:val="ListParagraph"/>
        <w:numPr>
          <w:ilvl w:val="0"/>
          <w:numId w:val="18"/>
        </w:numPr>
        <w:ind w:left="567" w:hanging="207"/>
        <w:jc w:val="both"/>
        <w:rPr>
          <w:rFonts w:ascii="Arial" w:hAnsi="Arial" w:cs="Arial"/>
        </w:rPr>
      </w:pPr>
      <w:r w:rsidRPr="00DA7FAD">
        <w:rPr>
          <w:rFonts w:ascii="Arial" w:hAnsi="Arial" w:cs="Arial"/>
          <w:b/>
        </w:rPr>
        <w:t>Option 4:</w:t>
      </w:r>
      <w:r w:rsidRPr="00DA7FAD">
        <w:rPr>
          <w:rFonts w:ascii="Arial" w:hAnsi="Arial" w:cs="Arial"/>
          <w:b/>
        </w:rPr>
        <w:tab/>
        <w:t xml:space="preserve">No BSR-like information is given to reader. </w:t>
      </w:r>
    </w:p>
    <w:p w14:paraId="6FB974C7" w14:textId="77777777" w:rsidR="00B447AD" w:rsidRPr="00DA7FAD" w:rsidRDefault="00B447AD" w:rsidP="00B447AD">
      <w:pPr>
        <w:ind w:left="283" w:firstLine="284"/>
        <w:jc w:val="both"/>
        <w:rPr>
          <w:rFonts w:ascii="Arial" w:hAnsi="Arial" w:cs="Arial"/>
          <w:b/>
        </w:rPr>
      </w:pPr>
      <w:r w:rsidRPr="00DA7FAD">
        <w:rPr>
          <w:rFonts w:ascii="Arial" w:hAnsi="Arial" w:cs="Arial"/>
          <w:b/>
        </w:rPr>
        <w:t>If applicable, FFS single “data available” bit is used, or multi-bit data size representation is use.</w:t>
      </w:r>
    </w:p>
    <w:p w14:paraId="38C1E4D0" w14:textId="77777777" w:rsidR="00B447AD" w:rsidRDefault="00B447AD" w:rsidP="00B447AD">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Pr>
          <w:rFonts w:ascii="Arial" w:hAnsi="Arial" w:cs="Arial"/>
          <w:b/>
          <w:bCs/>
        </w:rPr>
        <w:t>5</w:t>
      </w:r>
      <w:r w:rsidRPr="00DA7FAD">
        <w:rPr>
          <w:rFonts w:ascii="Arial" w:hAnsi="Arial" w:cs="Arial"/>
          <w:b/>
          <w:bCs/>
        </w:rPr>
        <w:t>:</w:t>
      </w:r>
      <w:r w:rsidRPr="00DA7FAD">
        <w:rPr>
          <w:rFonts w:ascii="Arial" w:hAnsi="Arial" w:cs="Arial"/>
        </w:rPr>
        <w:t xml:space="preserve"> </w:t>
      </w:r>
      <w:r w:rsidRPr="00DA7FAD">
        <w:rPr>
          <w:rFonts w:ascii="Arial" w:hAnsi="Arial" w:cs="Arial"/>
          <w:b/>
          <w:bCs/>
        </w:rPr>
        <w:t>D2R segmentation operates on wait-and-stop basis in D2R with mandatory acknowledgement feedback. FFS feedback details.</w:t>
      </w:r>
    </w:p>
    <w:p w14:paraId="0173D669" w14:textId="77777777" w:rsidR="00B447AD" w:rsidRDefault="00B447AD" w:rsidP="00B447AD">
      <w:pPr>
        <w:jc w:val="both"/>
        <w:rPr>
          <w:rFonts w:ascii="Arial" w:hAnsi="Arial" w:cs="Arial"/>
          <w:b/>
          <w:bCs/>
        </w:rPr>
      </w:pPr>
      <w:r w:rsidRPr="00A31D91">
        <w:rPr>
          <w:rFonts w:ascii="Arial" w:hAnsi="Arial" w:cs="Arial"/>
          <w:b/>
          <w:bCs/>
        </w:rPr>
        <w:t xml:space="preserve">Proposal 6: The reader </w:t>
      </w:r>
      <w:r>
        <w:rPr>
          <w:rFonts w:ascii="Arial" w:hAnsi="Arial" w:cs="Arial"/>
          <w:b/>
          <w:bCs/>
        </w:rPr>
        <w:t>may</w:t>
      </w:r>
      <w:r w:rsidRPr="00A31D91">
        <w:rPr>
          <w:rFonts w:ascii="Arial" w:hAnsi="Arial" w:cs="Arial"/>
          <w:b/>
          <w:bCs/>
        </w:rPr>
        <w:t xml:space="preserve"> </w:t>
      </w:r>
      <w:proofErr w:type="gramStart"/>
      <w:r w:rsidRPr="00A31D91">
        <w:rPr>
          <w:rFonts w:ascii="Arial" w:hAnsi="Arial" w:cs="Arial"/>
          <w:b/>
          <w:bCs/>
        </w:rPr>
        <w:t>provide assistance</w:t>
      </w:r>
      <w:proofErr w:type="gramEnd"/>
      <w:r w:rsidRPr="00A31D91">
        <w:rPr>
          <w:rFonts w:ascii="Arial" w:hAnsi="Arial" w:cs="Arial"/>
          <w:b/>
          <w:bCs/>
        </w:rPr>
        <w:t xml:space="preserve"> information to the device to control the segmentation e.g. minimum or maximum segment size, maximum number of segments.</w:t>
      </w:r>
    </w:p>
    <w:p w14:paraId="53F51B43" w14:textId="77777777" w:rsidR="00B447AD" w:rsidRDefault="00B447AD" w:rsidP="00B447AD">
      <w:pPr>
        <w:jc w:val="both"/>
        <w:rPr>
          <w:rFonts w:ascii="Arial" w:hAnsi="Arial" w:cs="Arial"/>
          <w:b/>
          <w:bCs/>
        </w:rPr>
      </w:pPr>
      <w:r w:rsidRPr="00EB7243">
        <w:rPr>
          <w:rFonts w:ascii="Arial" w:hAnsi="Arial" w:cs="Arial"/>
          <w:b/>
          <w:bCs/>
        </w:rPr>
        <w:t>Proposal 7:</w:t>
      </w:r>
      <w:r>
        <w:rPr>
          <w:rFonts w:ascii="Arial" w:hAnsi="Arial" w:cs="Arial"/>
          <w:b/>
          <w:bCs/>
        </w:rPr>
        <w:t xml:space="preserve"> The reader may use the energy status information to terminate transmission of segments early.</w:t>
      </w:r>
    </w:p>
    <w:p w14:paraId="7D23BE1E" w14:textId="77777777" w:rsidR="00B447AD" w:rsidRDefault="00B447AD" w:rsidP="00B447AD">
      <w:pPr>
        <w:jc w:val="both"/>
        <w:rPr>
          <w:rFonts w:ascii="Arial" w:hAnsi="Arial" w:cs="Arial"/>
          <w:b/>
          <w:bCs/>
        </w:rPr>
      </w:pPr>
      <w:r>
        <w:rPr>
          <w:rFonts w:ascii="Arial" w:hAnsi="Arial" w:cs="Arial"/>
          <w:b/>
          <w:bCs/>
        </w:rPr>
        <w:t>Proposal 8: The reader may indicate to the device to temporarily store the data in the buffer not being able to be transmitted such that it can be queried in a later paging procedure.</w:t>
      </w:r>
    </w:p>
    <w:p w14:paraId="5F4175F7" w14:textId="77777777" w:rsidR="00B447AD" w:rsidRDefault="00B447AD" w:rsidP="00B447AD">
      <w:pPr>
        <w:jc w:val="both"/>
        <w:rPr>
          <w:rFonts w:ascii="Arial" w:hAnsi="Arial" w:cs="Arial"/>
          <w:b/>
          <w:lang w:val="en-US"/>
        </w:rPr>
      </w:pPr>
      <w:r w:rsidRPr="005E2B01">
        <w:rPr>
          <w:rFonts w:ascii="Arial" w:hAnsi="Arial" w:cs="Arial"/>
          <w:b/>
          <w:lang w:val="en-US"/>
        </w:rPr>
        <w:t>Proposal</w:t>
      </w:r>
      <w:r w:rsidRPr="00DA7FAD">
        <w:rPr>
          <w:rFonts w:ascii="Arial" w:hAnsi="Arial" w:cs="Arial"/>
          <w:b/>
          <w:bCs/>
        </w:rPr>
        <w:t xml:space="preserve"> </w:t>
      </w:r>
      <w:r>
        <w:rPr>
          <w:rFonts w:ascii="Arial" w:hAnsi="Arial" w:cs="Arial"/>
          <w:b/>
          <w:bCs/>
        </w:rPr>
        <w:t>9</w:t>
      </w:r>
      <w:r w:rsidRPr="00DA7FAD">
        <w:rPr>
          <w:rFonts w:ascii="Arial" w:hAnsi="Arial" w:cs="Arial"/>
          <w:b/>
          <w:bCs/>
        </w:rPr>
        <w:t>:</w:t>
      </w:r>
      <w:r w:rsidRPr="00DA7FAD">
        <w:rPr>
          <w:rFonts w:ascii="Arial" w:hAnsi="Arial" w:cs="Arial"/>
        </w:rPr>
        <w:t xml:space="preserve"> </w:t>
      </w:r>
      <w:r>
        <w:rPr>
          <w:rFonts w:ascii="Arial" w:hAnsi="Arial" w:cs="Arial"/>
          <w:b/>
          <w:bCs/>
        </w:rPr>
        <w:t xml:space="preserve">Paging message is not to be segmented. </w:t>
      </w:r>
    </w:p>
    <w:p w14:paraId="6D576250" w14:textId="77777777" w:rsidR="00B447AD" w:rsidRPr="00DA7FAD" w:rsidRDefault="00B447AD" w:rsidP="00B447AD">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Pr>
          <w:rFonts w:ascii="Arial" w:hAnsi="Arial" w:cs="Arial"/>
          <w:b/>
          <w:bCs/>
        </w:rPr>
        <w:t>10</w:t>
      </w:r>
      <w:r w:rsidRPr="00DA7FAD">
        <w:rPr>
          <w:rFonts w:ascii="Arial" w:hAnsi="Arial" w:cs="Arial"/>
          <w:b/>
          <w:bCs/>
        </w:rPr>
        <w:t>:</w:t>
      </w:r>
      <w:r w:rsidRPr="00DA7FAD">
        <w:rPr>
          <w:rFonts w:ascii="Arial" w:hAnsi="Arial" w:cs="Arial"/>
        </w:rPr>
        <w:t xml:space="preserve"> </w:t>
      </w:r>
      <w:r>
        <w:rPr>
          <w:rFonts w:ascii="Arial" w:hAnsi="Arial" w:cs="Arial"/>
          <w:b/>
          <w:bCs/>
        </w:rPr>
        <w:t>S</w:t>
      </w:r>
      <w:r w:rsidRPr="00DA7FAD">
        <w:rPr>
          <w:rFonts w:ascii="Arial" w:hAnsi="Arial" w:cs="Arial"/>
          <w:b/>
          <w:bCs/>
        </w:rPr>
        <w:t xml:space="preserve">egmentation </w:t>
      </w:r>
      <w:r>
        <w:rPr>
          <w:rFonts w:ascii="Arial" w:hAnsi="Arial" w:cs="Arial"/>
          <w:b/>
          <w:bCs/>
        </w:rPr>
        <w:t xml:space="preserve">for command delivery is not </w:t>
      </w:r>
      <w:r w:rsidRPr="00DA7FAD">
        <w:rPr>
          <w:rFonts w:ascii="Arial" w:hAnsi="Arial" w:cs="Arial"/>
          <w:b/>
          <w:bCs/>
        </w:rPr>
        <w:t>precluded. If used, it shall reuse the D2R design principles.</w:t>
      </w:r>
    </w:p>
    <w:p w14:paraId="35F222F4" w14:textId="100C28C1" w:rsidR="00080512" w:rsidRPr="0046468F" w:rsidRDefault="00B447AD" w:rsidP="0046468F">
      <w:pPr>
        <w:jc w:val="both"/>
        <w:rPr>
          <w:rFonts w:ascii="Arial" w:hAnsi="Arial" w:cs="Arial"/>
          <w:b/>
          <w:bCs/>
        </w:rPr>
      </w:pPr>
      <w:r w:rsidRPr="005E2B01">
        <w:rPr>
          <w:rFonts w:ascii="Arial" w:hAnsi="Arial" w:cs="Arial"/>
          <w:b/>
          <w:lang w:val="en-US"/>
        </w:rPr>
        <w:t>Proposal</w:t>
      </w:r>
      <w:r w:rsidRPr="00DA7FAD">
        <w:rPr>
          <w:rFonts w:ascii="Arial" w:hAnsi="Arial" w:cs="Arial"/>
          <w:b/>
          <w:bCs/>
        </w:rPr>
        <w:t xml:space="preserve"> </w:t>
      </w:r>
      <w:r>
        <w:rPr>
          <w:rFonts w:ascii="Arial" w:hAnsi="Arial" w:cs="Arial"/>
          <w:b/>
          <w:bCs/>
        </w:rPr>
        <w:t>11</w:t>
      </w:r>
      <w:r w:rsidRPr="00DA7FAD">
        <w:rPr>
          <w:rFonts w:ascii="Arial" w:hAnsi="Arial" w:cs="Arial"/>
          <w:b/>
          <w:bCs/>
        </w:rPr>
        <w:t>:</w:t>
      </w:r>
      <w:r w:rsidRPr="00DA7FAD">
        <w:rPr>
          <w:rFonts w:ascii="Arial" w:hAnsi="Arial" w:cs="Arial"/>
        </w:rPr>
        <w:t xml:space="preserve"> </w:t>
      </w:r>
      <w:r w:rsidRPr="00DA7FAD">
        <w:rPr>
          <w:rFonts w:ascii="Arial" w:hAnsi="Arial" w:cs="Arial"/>
          <w:b/>
          <w:bCs/>
        </w:rPr>
        <w:t>Support mandatory</w:t>
      </w:r>
      <w:r>
        <w:rPr>
          <w:rFonts w:ascii="Arial" w:hAnsi="Arial" w:cs="Arial"/>
          <w:b/>
          <w:bCs/>
        </w:rPr>
        <w:t xml:space="preserve"> </w:t>
      </w:r>
      <w:r w:rsidRPr="00DA7FAD">
        <w:rPr>
          <w:rFonts w:ascii="Arial" w:hAnsi="Arial" w:cs="Arial"/>
          <w:b/>
          <w:bCs/>
        </w:rPr>
        <w:t>/</w:t>
      </w:r>
      <w:r>
        <w:rPr>
          <w:rFonts w:ascii="Arial" w:hAnsi="Arial" w:cs="Arial"/>
          <w:b/>
          <w:bCs/>
        </w:rPr>
        <w:t xml:space="preserve"> </w:t>
      </w:r>
      <w:r w:rsidRPr="00DA7FAD">
        <w:rPr>
          <w:rFonts w:ascii="Arial" w:hAnsi="Arial" w:cs="Arial"/>
          <w:b/>
          <w:bCs/>
        </w:rPr>
        <w:t xml:space="preserve">explicit acknowledgement feedback for any service request involving multiple D2R transmission, i.e. at least </w:t>
      </w:r>
      <w:r w:rsidRPr="00DA7FAD">
        <w:rPr>
          <w:rFonts w:ascii="Arial" w:hAnsi="Arial" w:cs="Arial"/>
          <w:b/>
          <w:bCs/>
          <w:lang w:val="en-US"/>
        </w:rPr>
        <w:t>“inventory and command”</w:t>
      </w:r>
      <w:r w:rsidRPr="00DA7FAD">
        <w:rPr>
          <w:rFonts w:ascii="Arial" w:hAnsi="Arial" w:cs="Arial"/>
          <w:b/>
          <w:bCs/>
        </w:rPr>
        <w:t>.</w:t>
      </w:r>
    </w:p>
    <w:sectPr w:rsidR="00080512" w:rsidRPr="004646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82CA7" w14:textId="77777777" w:rsidR="0062684A" w:rsidRDefault="0062684A">
      <w:r>
        <w:separator/>
      </w:r>
    </w:p>
  </w:endnote>
  <w:endnote w:type="continuationSeparator" w:id="0">
    <w:p w14:paraId="4330F04E" w14:textId="77777777" w:rsidR="0062684A" w:rsidRDefault="0062684A">
      <w:r>
        <w:continuationSeparator/>
      </w:r>
    </w:p>
  </w:endnote>
  <w:endnote w:type="continuationNotice" w:id="1">
    <w:p w14:paraId="0C916571" w14:textId="77777777" w:rsidR="0062684A" w:rsidRDefault="0062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D1A8B" w14:textId="77777777" w:rsidR="0062684A" w:rsidRDefault="0062684A">
      <w:r>
        <w:separator/>
      </w:r>
    </w:p>
  </w:footnote>
  <w:footnote w:type="continuationSeparator" w:id="0">
    <w:p w14:paraId="4535B656" w14:textId="77777777" w:rsidR="0062684A" w:rsidRDefault="0062684A">
      <w:r>
        <w:continuationSeparator/>
      </w:r>
    </w:p>
  </w:footnote>
  <w:footnote w:type="continuationNotice" w:id="1">
    <w:p w14:paraId="0EFB9B0D" w14:textId="77777777" w:rsidR="0062684A" w:rsidRDefault="00626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46613AE"/>
    <w:multiLevelType w:val="multilevel"/>
    <w:tmpl w:val="4B6A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B70359"/>
    <w:multiLevelType w:val="hybridMultilevel"/>
    <w:tmpl w:val="8556ABDE"/>
    <w:lvl w:ilvl="0" w:tplc="33023778">
      <w:start w:val="2"/>
      <w:numFmt w:val="bullet"/>
      <w:lvlText w:val="-"/>
      <w:lvlJc w:val="left"/>
      <w:pPr>
        <w:ind w:left="568" w:hanging="360"/>
      </w:pPr>
      <w:rPr>
        <w:rFonts w:ascii="Times New Roman" w:eastAsia="Times New Roman" w:hAnsi="Times New Roman" w:cs="Times New Roman" w:hint="default"/>
      </w:rPr>
    </w:lvl>
    <w:lvl w:ilvl="1" w:tplc="0C000003">
      <w:start w:val="1"/>
      <w:numFmt w:val="bullet"/>
      <w:lvlText w:val="o"/>
      <w:lvlJc w:val="left"/>
      <w:pPr>
        <w:ind w:left="1288" w:hanging="360"/>
      </w:pPr>
      <w:rPr>
        <w:rFonts w:ascii="Courier New" w:hAnsi="Courier New" w:cs="Courier New" w:hint="default"/>
      </w:rPr>
    </w:lvl>
    <w:lvl w:ilvl="2" w:tplc="0C000005" w:tentative="1">
      <w:start w:val="1"/>
      <w:numFmt w:val="bullet"/>
      <w:lvlText w:val=""/>
      <w:lvlJc w:val="left"/>
      <w:pPr>
        <w:ind w:left="2008" w:hanging="360"/>
      </w:pPr>
      <w:rPr>
        <w:rFonts w:ascii="Wingdings" w:hAnsi="Wingdings" w:hint="default"/>
      </w:rPr>
    </w:lvl>
    <w:lvl w:ilvl="3" w:tplc="0C000001" w:tentative="1">
      <w:start w:val="1"/>
      <w:numFmt w:val="bullet"/>
      <w:lvlText w:val=""/>
      <w:lvlJc w:val="left"/>
      <w:pPr>
        <w:ind w:left="2728" w:hanging="360"/>
      </w:pPr>
      <w:rPr>
        <w:rFonts w:ascii="Symbol" w:hAnsi="Symbol" w:hint="default"/>
      </w:rPr>
    </w:lvl>
    <w:lvl w:ilvl="4" w:tplc="0C000003" w:tentative="1">
      <w:start w:val="1"/>
      <w:numFmt w:val="bullet"/>
      <w:lvlText w:val="o"/>
      <w:lvlJc w:val="left"/>
      <w:pPr>
        <w:ind w:left="3448" w:hanging="360"/>
      </w:pPr>
      <w:rPr>
        <w:rFonts w:ascii="Courier New" w:hAnsi="Courier New" w:cs="Courier New" w:hint="default"/>
      </w:rPr>
    </w:lvl>
    <w:lvl w:ilvl="5" w:tplc="0C000005" w:tentative="1">
      <w:start w:val="1"/>
      <w:numFmt w:val="bullet"/>
      <w:lvlText w:val=""/>
      <w:lvlJc w:val="left"/>
      <w:pPr>
        <w:ind w:left="4168" w:hanging="360"/>
      </w:pPr>
      <w:rPr>
        <w:rFonts w:ascii="Wingdings" w:hAnsi="Wingdings" w:hint="default"/>
      </w:rPr>
    </w:lvl>
    <w:lvl w:ilvl="6" w:tplc="0C000001" w:tentative="1">
      <w:start w:val="1"/>
      <w:numFmt w:val="bullet"/>
      <w:lvlText w:val=""/>
      <w:lvlJc w:val="left"/>
      <w:pPr>
        <w:ind w:left="4888" w:hanging="360"/>
      </w:pPr>
      <w:rPr>
        <w:rFonts w:ascii="Symbol" w:hAnsi="Symbol" w:hint="default"/>
      </w:rPr>
    </w:lvl>
    <w:lvl w:ilvl="7" w:tplc="0C000003" w:tentative="1">
      <w:start w:val="1"/>
      <w:numFmt w:val="bullet"/>
      <w:lvlText w:val="o"/>
      <w:lvlJc w:val="left"/>
      <w:pPr>
        <w:ind w:left="5608" w:hanging="360"/>
      </w:pPr>
      <w:rPr>
        <w:rFonts w:ascii="Courier New" w:hAnsi="Courier New" w:cs="Courier New" w:hint="default"/>
      </w:rPr>
    </w:lvl>
    <w:lvl w:ilvl="8" w:tplc="0C000005" w:tentative="1">
      <w:start w:val="1"/>
      <w:numFmt w:val="bullet"/>
      <w:lvlText w:val=""/>
      <w:lvlJc w:val="left"/>
      <w:pPr>
        <w:ind w:left="6328" w:hanging="360"/>
      </w:pPr>
      <w:rPr>
        <w:rFonts w:ascii="Wingdings" w:hAnsi="Wingdings" w:hint="default"/>
      </w:rPr>
    </w:lvl>
  </w:abstractNum>
  <w:abstractNum w:abstractNumId="18" w15:restartNumberingAfterBreak="0">
    <w:nsid w:val="6C8F7984"/>
    <w:multiLevelType w:val="hybridMultilevel"/>
    <w:tmpl w:val="DB42F04E"/>
    <w:lvl w:ilvl="0" w:tplc="B0DEAAE0">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1933889">
    <w:abstractNumId w:val="17"/>
  </w:num>
  <w:num w:numId="19" w16cid:durableId="614992394">
    <w:abstractNumId w:val="16"/>
  </w:num>
  <w:num w:numId="20" w16cid:durableId="895093998">
    <w:abstractNumId w:val="19"/>
  </w:num>
  <w:num w:numId="21" w16cid:durableId="7408370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47357"/>
    <w:rsid w:val="00062214"/>
    <w:rsid w:val="00065268"/>
    <w:rsid w:val="00073C9C"/>
    <w:rsid w:val="00076412"/>
    <w:rsid w:val="00080512"/>
    <w:rsid w:val="00084475"/>
    <w:rsid w:val="00090468"/>
    <w:rsid w:val="00094568"/>
    <w:rsid w:val="000B091C"/>
    <w:rsid w:val="000B6C55"/>
    <w:rsid w:val="000B7BCF"/>
    <w:rsid w:val="000C206F"/>
    <w:rsid w:val="000C522B"/>
    <w:rsid w:val="000D3DFC"/>
    <w:rsid w:val="000D58AB"/>
    <w:rsid w:val="000E7A8D"/>
    <w:rsid w:val="00112F1A"/>
    <w:rsid w:val="001141DE"/>
    <w:rsid w:val="0011794F"/>
    <w:rsid w:val="001235D0"/>
    <w:rsid w:val="0012610D"/>
    <w:rsid w:val="00131187"/>
    <w:rsid w:val="00137940"/>
    <w:rsid w:val="0014149B"/>
    <w:rsid w:val="00145075"/>
    <w:rsid w:val="00146089"/>
    <w:rsid w:val="00163A64"/>
    <w:rsid w:val="00165BCA"/>
    <w:rsid w:val="001660A3"/>
    <w:rsid w:val="00172751"/>
    <w:rsid w:val="001741A0"/>
    <w:rsid w:val="00175FA0"/>
    <w:rsid w:val="0018542A"/>
    <w:rsid w:val="00194CD0"/>
    <w:rsid w:val="001B49C9"/>
    <w:rsid w:val="001C23F4"/>
    <w:rsid w:val="001C4F79"/>
    <w:rsid w:val="001D72EA"/>
    <w:rsid w:val="001F168B"/>
    <w:rsid w:val="001F4A39"/>
    <w:rsid w:val="001F6B5C"/>
    <w:rsid w:val="001F7831"/>
    <w:rsid w:val="00204045"/>
    <w:rsid w:val="0020712B"/>
    <w:rsid w:val="002162BC"/>
    <w:rsid w:val="0021716B"/>
    <w:rsid w:val="00217467"/>
    <w:rsid w:val="002245C9"/>
    <w:rsid w:val="0022606D"/>
    <w:rsid w:val="00231728"/>
    <w:rsid w:val="0023567E"/>
    <w:rsid w:val="002400CB"/>
    <w:rsid w:val="00244A05"/>
    <w:rsid w:val="00246A22"/>
    <w:rsid w:val="00250404"/>
    <w:rsid w:val="00256B74"/>
    <w:rsid w:val="002610D8"/>
    <w:rsid w:val="0026329D"/>
    <w:rsid w:val="0026387A"/>
    <w:rsid w:val="002747EC"/>
    <w:rsid w:val="00283E4B"/>
    <w:rsid w:val="002855BF"/>
    <w:rsid w:val="00290A7C"/>
    <w:rsid w:val="002B047B"/>
    <w:rsid w:val="002B2895"/>
    <w:rsid w:val="002B2988"/>
    <w:rsid w:val="002E2684"/>
    <w:rsid w:val="002F0D22"/>
    <w:rsid w:val="00311B17"/>
    <w:rsid w:val="00315FA8"/>
    <w:rsid w:val="003172DC"/>
    <w:rsid w:val="00323BB8"/>
    <w:rsid w:val="00325AE3"/>
    <w:rsid w:val="00326069"/>
    <w:rsid w:val="003277DF"/>
    <w:rsid w:val="0035462D"/>
    <w:rsid w:val="00362CC0"/>
    <w:rsid w:val="0036459E"/>
    <w:rsid w:val="00364B41"/>
    <w:rsid w:val="00370522"/>
    <w:rsid w:val="00383096"/>
    <w:rsid w:val="0039346C"/>
    <w:rsid w:val="00396158"/>
    <w:rsid w:val="003A41EF"/>
    <w:rsid w:val="003A4ED8"/>
    <w:rsid w:val="003B20F3"/>
    <w:rsid w:val="003B40AD"/>
    <w:rsid w:val="003C3D6F"/>
    <w:rsid w:val="003C4E37"/>
    <w:rsid w:val="003D0FD0"/>
    <w:rsid w:val="003D6B42"/>
    <w:rsid w:val="003D7AAB"/>
    <w:rsid w:val="003E16BE"/>
    <w:rsid w:val="003E2695"/>
    <w:rsid w:val="003E460D"/>
    <w:rsid w:val="003F4E28"/>
    <w:rsid w:val="003F76B6"/>
    <w:rsid w:val="004006E8"/>
    <w:rsid w:val="00401855"/>
    <w:rsid w:val="0040337A"/>
    <w:rsid w:val="00403F57"/>
    <w:rsid w:val="004456A0"/>
    <w:rsid w:val="00446C3A"/>
    <w:rsid w:val="004543B7"/>
    <w:rsid w:val="004568FB"/>
    <w:rsid w:val="00462F84"/>
    <w:rsid w:val="0046468F"/>
    <w:rsid w:val="00465587"/>
    <w:rsid w:val="00474A05"/>
    <w:rsid w:val="00477455"/>
    <w:rsid w:val="00483950"/>
    <w:rsid w:val="004A1F7B"/>
    <w:rsid w:val="004C3424"/>
    <w:rsid w:val="004C44D2"/>
    <w:rsid w:val="004D21EA"/>
    <w:rsid w:val="004D3578"/>
    <w:rsid w:val="004D380D"/>
    <w:rsid w:val="004E213A"/>
    <w:rsid w:val="004E65D2"/>
    <w:rsid w:val="004E7553"/>
    <w:rsid w:val="004F4540"/>
    <w:rsid w:val="004F73A7"/>
    <w:rsid w:val="00501646"/>
    <w:rsid w:val="00503171"/>
    <w:rsid w:val="00506C28"/>
    <w:rsid w:val="00534DA0"/>
    <w:rsid w:val="00535B48"/>
    <w:rsid w:val="00537809"/>
    <w:rsid w:val="0054032D"/>
    <w:rsid w:val="00541A65"/>
    <w:rsid w:val="005432D9"/>
    <w:rsid w:val="00543E6C"/>
    <w:rsid w:val="00560863"/>
    <w:rsid w:val="00565087"/>
    <w:rsid w:val="0056573F"/>
    <w:rsid w:val="00571279"/>
    <w:rsid w:val="00573250"/>
    <w:rsid w:val="00575FC5"/>
    <w:rsid w:val="005776AE"/>
    <w:rsid w:val="005A13AB"/>
    <w:rsid w:val="005A22F6"/>
    <w:rsid w:val="005A49C6"/>
    <w:rsid w:val="005A5862"/>
    <w:rsid w:val="005B7B7D"/>
    <w:rsid w:val="005C0E92"/>
    <w:rsid w:val="005C766E"/>
    <w:rsid w:val="005C7CD5"/>
    <w:rsid w:val="005D3893"/>
    <w:rsid w:val="005E4A75"/>
    <w:rsid w:val="005E5BF1"/>
    <w:rsid w:val="006018A7"/>
    <w:rsid w:val="006073C6"/>
    <w:rsid w:val="00611566"/>
    <w:rsid w:val="00611D68"/>
    <w:rsid w:val="006159F8"/>
    <w:rsid w:val="00616C83"/>
    <w:rsid w:val="0062684A"/>
    <w:rsid w:val="006454CC"/>
    <w:rsid w:val="00646D99"/>
    <w:rsid w:val="00656910"/>
    <w:rsid w:val="00656E3E"/>
    <w:rsid w:val="00657495"/>
    <w:rsid w:val="006574C0"/>
    <w:rsid w:val="00667E83"/>
    <w:rsid w:val="00670B9D"/>
    <w:rsid w:val="0067183E"/>
    <w:rsid w:val="0067421C"/>
    <w:rsid w:val="00677104"/>
    <w:rsid w:val="006860F2"/>
    <w:rsid w:val="00696821"/>
    <w:rsid w:val="006A2441"/>
    <w:rsid w:val="006A6BCB"/>
    <w:rsid w:val="006C66D8"/>
    <w:rsid w:val="006D1E24"/>
    <w:rsid w:val="006D35DE"/>
    <w:rsid w:val="006D6D91"/>
    <w:rsid w:val="006E1057"/>
    <w:rsid w:val="006E1417"/>
    <w:rsid w:val="006E46B1"/>
    <w:rsid w:val="006F1906"/>
    <w:rsid w:val="006F6A2C"/>
    <w:rsid w:val="00703C0C"/>
    <w:rsid w:val="007069DC"/>
    <w:rsid w:val="00710201"/>
    <w:rsid w:val="0072073A"/>
    <w:rsid w:val="00722F0C"/>
    <w:rsid w:val="00723B23"/>
    <w:rsid w:val="007342B5"/>
    <w:rsid w:val="00734A5B"/>
    <w:rsid w:val="00744E76"/>
    <w:rsid w:val="007540BF"/>
    <w:rsid w:val="00757D40"/>
    <w:rsid w:val="00757E1F"/>
    <w:rsid w:val="007662B5"/>
    <w:rsid w:val="00781F0F"/>
    <w:rsid w:val="0078727C"/>
    <w:rsid w:val="0079049D"/>
    <w:rsid w:val="00793DC5"/>
    <w:rsid w:val="007944B3"/>
    <w:rsid w:val="00796614"/>
    <w:rsid w:val="00796823"/>
    <w:rsid w:val="007A2E55"/>
    <w:rsid w:val="007B18D8"/>
    <w:rsid w:val="007C095F"/>
    <w:rsid w:val="007C2DD0"/>
    <w:rsid w:val="007C5F31"/>
    <w:rsid w:val="007C6DDA"/>
    <w:rsid w:val="007D5EEB"/>
    <w:rsid w:val="007D6D52"/>
    <w:rsid w:val="007E6A9D"/>
    <w:rsid w:val="007F2E08"/>
    <w:rsid w:val="008024FA"/>
    <w:rsid w:val="008028A4"/>
    <w:rsid w:val="008101E7"/>
    <w:rsid w:val="00813245"/>
    <w:rsid w:val="00816BFA"/>
    <w:rsid w:val="00822FA3"/>
    <w:rsid w:val="00827B22"/>
    <w:rsid w:val="008339EC"/>
    <w:rsid w:val="00840DE0"/>
    <w:rsid w:val="00841492"/>
    <w:rsid w:val="00843A2D"/>
    <w:rsid w:val="00847CD0"/>
    <w:rsid w:val="008607A8"/>
    <w:rsid w:val="0086354A"/>
    <w:rsid w:val="00866D2B"/>
    <w:rsid w:val="008768CA"/>
    <w:rsid w:val="00876D84"/>
    <w:rsid w:val="00877EF9"/>
    <w:rsid w:val="00880559"/>
    <w:rsid w:val="00885FB5"/>
    <w:rsid w:val="008B5306"/>
    <w:rsid w:val="008B549E"/>
    <w:rsid w:val="008B54E8"/>
    <w:rsid w:val="008C2E2A"/>
    <w:rsid w:val="008C3057"/>
    <w:rsid w:val="008D0C8C"/>
    <w:rsid w:val="008D2E4D"/>
    <w:rsid w:val="008F396F"/>
    <w:rsid w:val="008F3DCD"/>
    <w:rsid w:val="008F7055"/>
    <w:rsid w:val="0090271F"/>
    <w:rsid w:val="00902DB9"/>
    <w:rsid w:val="00904521"/>
    <w:rsid w:val="0090466A"/>
    <w:rsid w:val="00905E5A"/>
    <w:rsid w:val="009117AB"/>
    <w:rsid w:val="00911F55"/>
    <w:rsid w:val="00923655"/>
    <w:rsid w:val="00924747"/>
    <w:rsid w:val="009248C6"/>
    <w:rsid w:val="009339CB"/>
    <w:rsid w:val="00936071"/>
    <w:rsid w:val="009376CD"/>
    <w:rsid w:val="00940212"/>
    <w:rsid w:val="00942EC2"/>
    <w:rsid w:val="00955C7D"/>
    <w:rsid w:val="00961B32"/>
    <w:rsid w:val="00962509"/>
    <w:rsid w:val="00967FDE"/>
    <w:rsid w:val="00970DB3"/>
    <w:rsid w:val="00974BB0"/>
    <w:rsid w:val="00975BCD"/>
    <w:rsid w:val="0098120A"/>
    <w:rsid w:val="009818A2"/>
    <w:rsid w:val="009861A5"/>
    <w:rsid w:val="009928A9"/>
    <w:rsid w:val="009A0AF3"/>
    <w:rsid w:val="009A1AA3"/>
    <w:rsid w:val="009B07CD"/>
    <w:rsid w:val="009B0AED"/>
    <w:rsid w:val="009C19E9"/>
    <w:rsid w:val="009D4729"/>
    <w:rsid w:val="009D5ED5"/>
    <w:rsid w:val="009D66A8"/>
    <w:rsid w:val="009D74A6"/>
    <w:rsid w:val="009E0E87"/>
    <w:rsid w:val="009E150D"/>
    <w:rsid w:val="00A10F02"/>
    <w:rsid w:val="00A14C16"/>
    <w:rsid w:val="00A17176"/>
    <w:rsid w:val="00A204CA"/>
    <w:rsid w:val="00A209D6"/>
    <w:rsid w:val="00A22738"/>
    <w:rsid w:val="00A23C24"/>
    <w:rsid w:val="00A30B2C"/>
    <w:rsid w:val="00A31D91"/>
    <w:rsid w:val="00A320DA"/>
    <w:rsid w:val="00A36F5F"/>
    <w:rsid w:val="00A430EC"/>
    <w:rsid w:val="00A53724"/>
    <w:rsid w:val="00A54B2B"/>
    <w:rsid w:val="00A703B6"/>
    <w:rsid w:val="00A82346"/>
    <w:rsid w:val="00A82472"/>
    <w:rsid w:val="00A9671C"/>
    <w:rsid w:val="00AA1553"/>
    <w:rsid w:val="00AB5F68"/>
    <w:rsid w:val="00AC1B84"/>
    <w:rsid w:val="00AD7E7C"/>
    <w:rsid w:val="00AF0806"/>
    <w:rsid w:val="00B05380"/>
    <w:rsid w:val="00B053E3"/>
    <w:rsid w:val="00B05962"/>
    <w:rsid w:val="00B15449"/>
    <w:rsid w:val="00B16C2F"/>
    <w:rsid w:val="00B27303"/>
    <w:rsid w:val="00B27785"/>
    <w:rsid w:val="00B447AD"/>
    <w:rsid w:val="00B47FD1"/>
    <w:rsid w:val="00B516BB"/>
    <w:rsid w:val="00B52AE2"/>
    <w:rsid w:val="00B5431D"/>
    <w:rsid w:val="00B5751D"/>
    <w:rsid w:val="00B669E9"/>
    <w:rsid w:val="00B72103"/>
    <w:rsid w:val="00B7538C"/>
    <w:rsid w:val="00B84DB2"/>
    <w:rsid w:val="00B85ECF"/>
    <w:rsid w:val="00B9182A"/>
    <w:rsid w:val="00B92155"/>
    <w:rsid w:val="00B95966"/>
    <w:rsid w:val="00B960F0"/>
    <w:rsid w:val="00BA5864"/>
    <w:rsid w:val="00BB0DED"/>
    <w:rsid w:val="00BB1160"/>
    <w:rsid w:val="00BB6DE1"/>
    <w:rsid w:val="00BC1D1E"/>
    <w:rsid w:val="00BC3555"/>
    <w:rsid w:val="00BE5DEC"/>
    <w:rsid w:val="00BF230E"/>
    <w:rsid w:val="00BF269A"/>
    <w:rsid w:val="00BF64A7"/>
    <w:rsid w:val="00BF6BF9"/>
    <w:rsid w:val="00C07241"/>
    <w:rsid w:val="00C12B51"/>
    <w:rsid w:val="00C206E2"/>
    <w:rsid w:val="00C24650"/>
    <w:rsid w:val="00C25465"/>
    <w:rsid w:val="00C31806"/>
    <w:rsid w:val="00C329B7"/>
    <w:rsid w:val="00C33079"/>
    <w:rsid w:val="00C55A12"/>
    <w:rsid w:val="00C6553E"/>
    <w:rsid w:val="00C65C9E"/>
    <w:rsid w:val="00C66FCE"/>
    <w:rsid w:val="00C76B90"/>
    <w:rsid w:val="00C83A13"/>
    <w:rsid w:val="00C86F10"/>
    <w:rsid w:val="00C9068C"/>
    <w:rsid w:val="00C92967"/>
    <w:rsid w:val="00C9368B"/>
    <w:rsid w:val="00CA3D0C"/>
    <w:rsid w:val="00CA654B"/>
    <w:rsid w:val="00CB183F"/>
    <w:rsid w:val="00CB72B8"/>
    <w:rsid w:val="00CC48D4"/>
    <w:rsid w:val="00CC4F83"/>
    <w:rsid w:val="00CD0627"/>
    <w:rsid w:val="00CD0BA8"/>
    <w:rsid w:val="00CD4C7B"/>
    <w:rsid w:val="00CD58FE"/>
    <w:rsid w:val="00CE7395"/>
    <w:rsid w:val="00D12A55"/>
    <w:rsid w:val="00D25E97"/>
    <w:rsid w:val="00D33BE3"/>
    <w:rsid w:val="00D354EA"/>
    <w:rsid w:val="00D3792D"/>
    <w:rsid w:val="00D43D1C"/>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0308"/>
    <w:rsid w:val="00DC309B"/>
    <w:rsid w:val="00DC4DA2"/>
    <w:rsid w:val="00DC5261"/>
    <w:rsid w:val="00DD2E8E"/>
    <w:rsid w:val="00DD43CC"/>
    <w:rsid w:val="00DD700E"/>
    <w:rsid w:val="00DE25D2"/>
    <w:rsid w:val="00DF7C20"/>
    <w:rsid w:val="00E038FB"/>
    <w:rsid w:val="00E14878"/>
    <w:rsid w:val="00E212A9"/>
    <w:rsid w:val="00E3577E"/>
    <w:rsid w:val="00E42A2B"/>
    <w:rsid w:val="00E46C08"/>
    <w:rsid w:val="00E471CF"/>
    <w:rsid w:val="00E51D03"/>
    <w:rsid w:val="00E62835"/>
    <w:rsid w:val="00E6480E"/>
    <w:rsid w:val="00E77645"/>
    <w:rsid w:val="00E83697"/>
    <w:rsid w:val="00E859B6"/>
    <w:rsid w:val="00E92D53"/>
    <w:rsid w:val="00E9715B"/>
    <w:rsid w:val="00EA5E65"/>
    <w:rsid w:val="00EA66C9"/>
    <w:rsid w:val="00EB5D32"/>
    <w:rsid w:val="00EB7243"/>
    <w:rsid w:val="00EC4A25"/>
    <w:rsid w:val="00EC58EF"/>
    <w:rsid w:val="00EE78A6"/>
    <w:rsid w:val="00EF612C"/>
    <w:rsid w:val="00F025A2"/>
    <w:rsid w:val="00F036E9"/>
    <w:rsid w:val="00F03EA3"/>
    <w:rsid w:val="00F07388"/>
    <w:rsid w:val="00F13C71"/>
    <w:rsid w:val="00F2026E"/>
    <w:rsid w:val="00F2210A"/>
    <w:rsid w:val="00F2627E"/>
    <w:rsid w:val="00F31372"/>
    <w:rsid w:val="00F31B5D"/>
    <w:rsid w:val="00F37743"/>
    <w:rsid w:val="00F40C2F"/>
    <w:rsid w:val="00F42493"/>
    <w:rsid w:val="00F436E9"/>
    <w:rsid w:val="00F54A3D"/>
    <w:rsid w:val="00F54CB0"/>
    <w:rsid w:val="00F579CD"/>
    <w:rsid w:val="00F653B8"/>
    <w:rsid w:val="00F71B89"/>
    <w:rsid w:val="00F7353C"/>
    <w:rsid w:val="00F76F8F"/>
    <w:rsid w:val="00F83518"/>
    <w:rsid w:val="00F87048"/>
    <w:rsid w:val="00F87257"/>
    <w:rsid w:val="00F941DF"/>
    <w:rsid w:val="00FA1266"/>
    <w:rsid w:val="00FA57EA"/>
    <w:rsid w:val="00FB36FA"/>
    <w:rsid w:val="00FB68DA"/>
    <w:rsid w:val="00FC1192"/>
    <w:rsid w:val="00FC1B11"/>
    <w:rsid w:val="00FD4528"/>
    <w:rsid w:val="00FE106D"/>
    <w:rsid w:val="00FE251B"/>
    <w:rsid w:val="3721C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7D6D52"/>
    <w:rPr>
      <w:rFonts w:ascii="Arial" w:hAnsi="Arial"/>
      <w:sz w:val="32"/>
      <w:lang w:eastAsia="en-US"/>
    </w:rPr>
  </w:style>
  <w:style w:type="character" w:customStyle="1" w:styleId="ui-provider">
    <w:name w:val="ui-provider"/>
    <w:basedOn w:val="DefaultParagraphFont"/>
    <w:rsid w:val="00560863"/>
  </w:style>
  <w:style w:type="table" w:styleId="TableGrid">
    <w:name w:val="Table Grid"/>
    <w:basedOn w:val="TableNormal"/>
    <w:rsid w:val="005608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8311539">
      <w:bodyDiv w:val="1"/>
      <w:marLeft w:val="0"/>
      <w:marRight w:val="0"/>
      <w:marTop w:val="0"/>
      <w:marBottom w:val="0"/>
      <w:divBdr>
        <w:top w:val="none" w:sz="0" w:space="0" w:color="auto"/>
        <w:left w:val="none" w:sz="0" w:space="0" w:color="auto"/>
        <w:bottom w:val="none" w:sz="0" w:space="0" w:color="auto"/>
        <w:right w:val="none" w:sz="0" w:space="0" w:color="auto"/>
      </w:divBdr>
      <w:divsChild>
        <w:div w:id="2126582587">
          <w:marLeft w:val="0"/>
          <w:marRight w:val="0"/>
          <w:marTop w:val="0"/>
          <w:marBottom w:val="0"/>
          <w:divBdr>
            <w:top w:val="none" w:sz="0" w:space="0" w:color="auto"/>
            <w:left w:val="none" w:sz="0" w:space="0" w:color="auto"/>
            <w:bottom w:val="none" w:sz="0" w:space="0" w:color="auto"/>
            <w:right w:val="none" w:sz="0" w:space="0" w:color="auto"/>
          </w:divBdr>
        </w:div>
      </w:divsChild>
    </w:div>
    <w:div w:id="1339582420">
      <w:bodyDiv w:val="1"/>
      <w:marLeft w:val="0"/>
      <w:marRight w:val="0"/>
      <w:marTop w:val="0"/>
      <w:marBottom w:val="0"/>
      <w:divBdr>
        <w:top w:val="none" w:sz="0" w:space="0" w:color="auto"/>
        <w:left w:val="none" w:sz="0" w:space="0" w:color="auto"/>
        <w:bottom w:val="none" w:sz="0" w:space="0" w:color="auto"/>
        <w:right w:val="none" w:sz="0" w:space="0" w:color="auto"/>
      </w:divBdr>
      <w:divsChild>
        <w:div w:id="53793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2025-02-07T06:33:00Z</dcterms:created>
  <dcterms:modified xsi:type="dcterms:W3CDTF">2025-02-07T06:34:00Z</dcterms:modified>
  <cp:category/>
</cp:coreProperties>
</file>